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Sombreadomedio1-nfasis5"/>
        <w:tblW w:w="0" w:type="auto"/>
        <w:tblLook w:val="04A0"/>
      </w:tblPr>
      <w:tblGrid>
        <w:gridCol w:w="3084"/>
      </w:tblGrid>
      <w:tr w:rsidR="004D5449" w:rsidRPr="00B02303" w:rsidTr="004D5449">
        <w:trPr>
          <w:cnfStyle w:val="100000000000"/>
          <w:trHeight w:val="2363"/>
        </w:trPr>
        <w:tc>
          <w:tcPr>
            <w:cnfStyle w:val="001000000000"/>
            <w:tcW w:w="3084" w:type="dxa"/>
          </w:tcPr>
          <w:p w:rsidR="004D5449" w:rsidRPr="00B02303" w:rsidRDefault="007D4148" w:rsidP="00B02303">
            <w:pPr>
              <w:jc w:val="both"/>
              <w:rPr>
                <w:sz w:val="24"/>
                <w:szCs w:val="24"/>
              </w:rPr>
            </w:pPr>
            <w:r>
              <w:rPr>
                <w:sz w:val="24"/>
                <w:szCs w:val="24"/>
              </w:rPr>
              <w:t>PEREZ AGUILAR</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FIC/UNACH</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PROGRAMACION</w:t>
            </w:r>
          </w:p>
          <w:p w:rsidR="004D5449" w:rsidRPr="00B02303" w:rsidRDefault="004D5449" w:rsidP="00B02303">
            <w:pPr>
              <w:jc w:val="both"/>
              <w:rPr>
                <w:sz w:val="24"/>
                <w:szCs w:val="24"/>
              </w:rPr>
            </w:pPr>
          </w:p>
          <w:p w:rsidR="004D5449" w:rsidRPr="00B02303" w:rsidRDefault="004D5449" w:rsidP="00B02303">
            <w:pPr>
              <w:jc w:val="both"/>
              <w:rPr>
                <w:sz w:val="24"/>
                <w:szCs w:val="24"/>
              </w:rPr>
            </w:pPr>
            <w:r w:rsidRPr="00B02303">
              <w:rPr>
                <w:sz w:val="24"/>
                <w:szCs w:val="24"/>
              </w:rPr>
              <w:t>PROYECTO INDIVIDUAL</w:t>
            </w:r>
          </w:p>
        </w:tc>
        <w:bookmarkStart w:id="0" w:name="_GoBack"/>
        <w:bookmarkEnd w:id="0"/>
      </w:tr>
    </w:tbl>
    <w:p w:rsidR="004D5449" w:rsidRPr="00B02303" w:rsidRDefault="004D5449" w:rsidP="00B02303">
      <w:pPr>
        <w:jc w:val="center"/>
        <w:rPr>
          <w:sz w:val="36"/>
          <w:szCs w:val="36"/>
        </w:rPr>
      </w:pPr>
      <w:r w:rsidRPr="00B02303">
        <w:rPr>
          <w:sz w:val="36"/>
          <w:szCs w:val="36"/>
        </w:rPr>
        <w:t>“ANALISIS DE SOBREANCHOS PARA ESTABILIZAR TALUDES O EXCAVACIONES O CORTES”</w:t>
      </w:r>
    </w:p>
    <w:p w:rsidR="005C67C8" w:rsidRPr="00B02303" w:rsidRDefault="005C67C8" w:rsidP="00B02303">
      <w:pPr>
        <w:spacing w:line="360" w:lineRule="auto"/>
        <w:jc w:val="both"/>
      </w:pPr>
      <w:r w:rsidRPr="00B02303">
        <w:t>La estabilidad de taludes es la teoría que estudia la estabilidad o posible inestabilidad de un talud a la hora de realizar un proyecto, o llevar a cabo una obra de construcción de ingeniería civil, siendo un aspecto directamente relacionado con la geotécnica. La inestabilidad de un talud, se puede producir por un desnivel, que tiene lugar por diversas razones.</w:t>
      </w:r>
    </w:p>
    <w:p w:rsidR="005C67C8" w:rsidRPr="00B02303" w:rsidRDefault="005C67C8" w:rsidP="00B02303">
      <w:pPr>
        <w:pStyle w:val="Prrafodelista"/>
        <w:numPr>
          <w:ilvl w:val="0"/>
          <w:numId w:val="1"/>
        </w:numPr>
        <w:spacing w:line="360" w:lineRule="auto"/>
        <w:jc w:val="both"/>
      </w:pPr>
      <w:r w:rsidRPr="00B02303">
        <w:t>Razones geológicas: laderas posiblemente inestables, orografía acusada, estratificación, meteorización, etc.</w:t>
      </w:r>
    </w:p>
    <w:p w:rsidR="005C67C8" w:rsidRPr="00B02303" w:rsidRDefault="005C67C8" w:rsidP="00B02303">
      <w:pPr>
        <w:pStyle w:val="Prrafodelista"/>
        <w:numPr>
          <w:ilvl w:val="0"/>
          <w:numId w:val="1"/>
        </w:numPr>
        <w:spacing w:line="360" w:lineRule="auto"/>
        <w:jc w:val="both"/>
      </w:pPr>
      <w:r w:rsidRPr="00B02303">
        <w:t>Variación del nivel freático: situaciones estacionales u obras relacionadas por el hombre.</w:t>
      </w:r>
    </w:p>
    <w:p w:rsidR="005C67C8" w:rsidRPr="00B02303" w:rsidRDefault="005C67C8" w:rsidP="00B02303">
      <w:pPr>
        <w:pStyle w:val="Prrafodelista"/>
        <w:numPr>
          <w:ilvl w:val="0"/>
          <w:numId w:val="1"/>
        </w:numPr>
        <w:spacing w:line="360" w:lineRule="auto"/>
        <w:jc w:val="both"/>
      </w:pPr>
      <w:r w:rsidRPr="00B02303">
        <w:t>Obras de ingeniería civil: rellenos o excavaciones tanto de obra civil, como de minería.</w:t>
      </w:r>
    </w:p>
    <w:p w:rsidR="005C67C8" w:rsidRPr="00B02303" w:rsidRDefault="005C67C8" w:rsidP="00B02303">
      <w:pPr>
        <w:spacing w:line="360" w:lineRule="auto"/>
        <w:jc w:val="both"/>
      </w:pPr>
      <w:r w:rsidRPr="00B02303">
        <w:t xml:space="preserve">Los taludes además serán estables dependiendo de la resistencia del material del que estén compuestos, los empujes a los que son sometidos </w:t>
      </w:r>
      <w:r w:rsidR="00145D4A" w:rsidRPr="00B02303">
        <w:t>o las discontinuidades que presenten. Los taludes pueden ser de roca o de tierras. Ambos tienden a estudiarse de forma distinta.</w:t>
      </w:r>
    </w:p>
    <w:p w:rsidR="00145D4A" w:rsidRPr="00B02303" w:rsidRDefault="00145D4A" w:rsidP="00B02303">
      <w:pPr>
        <w:spacing w:line="360" w:lineRule="auto"/>
        <w:jc w:val="both"/>
        <w:rPr>
          <w:sz w:val="24"/>
          <w:szCs w:val="24"/>
        </w:rPr>
      </w:pPr>
      <w:r w:rsidRPr="00B02303">
        <w:rPr>
          <w:rFonts w:ascii="Century Gothic" w:eastAsia="Times New Roman" w:hAnsi="Century Gothic" w:cs="Times New Roman"/>
          <w:noProof/>
          <w:color w:val="34434C"/>
          <w:sz w:val="24"/>
          <w:szCs w:val="24"/>
          <w:lang w:eastAsia="es-MX"/>
        </w:rPr>
        <w:drawing>
          <wp:inline distT="0" distB="0" distL="0" distR="0">
            <wp:extent cx="5562600" cy="2257425"/>
            <wp:effectExtent l="0" t="0" r="0" b="9525"/>
            <wp:docPr id="8" name="Imagen 8" descr="tal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u9"/>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257425"/>
                    </a:xfrm>
                    <a:prstGeom prst="rect">
                      <a:avLst/>
                    </a:prstGeom>
                    <a:noFill/>
                    <a:ln>
                      <a:noFill/>
                    </a:ln>
                  </pic:spPr>
                </pic:pic>
              </a:graphicData>
            </a:graphic>
          </wp:inline>
        </w:drawing>
      </w:r>
    </w:p>
    <w:p w:rsidR="00145D4A" w:rsidRPr="00B02303" w:rsidRDefault="00145D4A" w:rsidP="00B02303">
      <w:pPr>
        <w:jc w:val="both"/>
        <w:rPr>
          <w:sz w:val="24"/>
          <w:szCs w:val="24"/>
        </w:rPr>
      </w:pPr>
    </w:p>
    <w:p w:rsidR="00145D4A" w:rsidRPr="00B02303" w:rsidRDefault="00145D4A" w:rsidP="00B02303">
      <w:pPr>
        <w:pStyle w:val="Ttulo1"/>
        <w:spacing w:before="0" w:beforeAutospacing="0" w:after="0" w:afterAutospacing="0" w:line="240" w:lineRule="atLeast"/>
        <w:jc w:val="center"/>
        <w:textAlignment w:val="baseline"/>
        <w:rPr>
          <w:rFonts w:ascii="Arial" w:hAnsi="Arial" w:cs="Arial"/>
          <w:b w:val="0"/>
          <w:bCs w:val="0"/>
          <w:color w:val="1D1D1D"/>
          <w:spacing w:val="-15"/>
          <w:sz w:val="32"/>
          <w:szCs w:val="32"/>
        </w:rPr>
      </w:pPr>
      <w:r w:rsidRPr="00B02303">
        <w:rPr>
          <w:rFonts w:ascii="Arial" w:hAnsi="Arial" w:cs="Arial"/>
          <w:b w:val="0"/>
          <w:bCs w:val="0"/>
          <w:color w:val="1D1D1D"/>
          <w:spacing w:val="-15"/>
          <w:sz w:val="32"/>
          <w:szCs w:val="32"/>
        </w:rPr>
        <w:lastRenderedPageBreak/>
        <w:t>Ingeniería Geotécnica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El campo de la ingeniería geotécnica se basa en el estudio del suelo para poder entender la interacción que se produce entre el suelo y las estructuras que lo solicitan. Dentro de los servicios que IDIEM ofrece en el campo de la ingeniería geotécnica destacan:</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ESTUDIO DE MECÁNICA DE SUELOS Y DISEÑO DE FUNDACIONES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estudios de mecánica de suelos están orientados a caracterizar el suelo de fundación de estructuras, para posteriormente poder definir los parámetros de diseño para las fundaciones y su tipología. Estos estudios pueden incluir en sus alcances la</w:t>
      </w:r>
      <w:r w:rsidRPr="00B02303">
        <w:rPr>
          <w:rStyle w:val="apple-converted-space"/>
          <w:rFonts w:ascii="Arial" w:hAnsi="Arial" w:cs="Arial"/>
          <w:color w:val="272D2E"/>
        </w:rPr>
        <w:t> </w:t>
      </w:r>
      <w:r w:rsidRPr="00B02303">
        <w:rPr>
          <w:rStyle w:val="Textoennegrita"/>
          <w:rFonts w:ascii="Arial" w:hAnsi="Arial" w:cs="Arial"/>
          <w:color w:val="1C1C1C"/>
          <w:bdr w:val="none" w:sz="0" w:space="0" w:color="auto" w:frame="1"/>
        </w:rPr>
        <w:t>clasificación sísmica del suelo</w:t>
      </w:r>
      <w:r w:rsidRPr="00B02303">
        <w:rPr>
          <w:rFonts w:ascii="Arial" w:hAnsi="Arial" w:cs="Arial"/>
          <w:color w:val="272D2E"/>
        </w:rPr>
        <w:t>, de acuerdo a la normativa vigente.</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REVISIÓN DE PROYECTOS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Las revisiones de proyectos son estudios que consisten en analizar las bases de diseño y los criterios utilizados en un proyecto para determinar su integridad técnica desde el punto de vista de la geotecnia.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extent cx="7877175" cy="2381250"/>
            <wp:effectExtent l="0" t="0" r="9525" b="0"/>
            <wp:docPr id="7" name="Imagen 7" descr="http://geotecnia.idiem.cl/wp-content/uploads/2013/02/ing_geo0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tecnia.idiem.cl/wp-content/uploads/2013/02/ing_geo01.jpg">
                      <a:hlinkClick r:id="rId6"/>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2381250"/>
                    </a:xfrm>
                    <a:prstGeom prst="rect">
                      <a:avLst/>
                    </a:prstGeom>
                    <a:noFill/>
                    <a:ln>
                      <a:noFill/>
                    </a:ln>
                  </pic:spPr>
                </pic:pic>
              </a:graphicData>
            </a:graphic>
          </wp:inline>
        </w:drawing>
      </w: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9C337D" w:rsidRPr="00B02303" w:rsidRDefault="009C337D"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PERITAJES TÉCNICOS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ingenieros geotécnicos de IDIEM pueden hacer estudios de peritaje orientados a evaluar si es que hubo problemas en el diseño de la mecánica de suelo que sean las causales de problemas geotécnicos en proyectos donde se haya detectado algún tipo de problema, falla o hubo involucrada alguna estructura con daño o que haya presentado colapso.</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extent cx="7877175" cy="2381250"/>
            <wp:effectExtent l="0" t="0" r="9525" b="0"/>
            <wp:docPr id="6" name="Imagen 6" descr="http://geotecnia.idiem.cl/wp-content/uploads/2013/02/ing_geo0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tecnia.idiem.cl/wp-content/uploads/2013/02/ing_geo02.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238125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ANÁLISIS DE ESTABILIDAD DE TALUDES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análisis de estabilidad de taludes son utilizados para definir la estabilidad y seguridad que presentarán cortes en masas suelo o roca de tal manera de evitar su colapso, tanto frente a cargas normales como eventuales.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extent cx="7877175" cy="2381250"/>
            <wp:effectExtent l="0" t="0" r="9525" b="0"/>
            <wp:docPr id="5" name="Imagen 5" descr="http://geotecnia.idiem.cl/wp-content/uploads/2013/02/ing_geo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tecnia.idiem.cl/wp-content/uploads/2013/02/ing_geo04.jp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238125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lastRenderedPageBreak/>
        <w:drawing>
          <wp:inline distT="0" distB="0" distL="0" distR="0">
            <wp:extent cx="7877175" cy="1790700"/>
            <wp:effectExtent l="0" t="0" r="9525" b="0"/>
            <wp:docPr id="4" name="Imagen 4" descr="http://geotecnia.idiem.cl/wp-content/uploads/2013/02/analisis_estab_talud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otecnia.idiem.cl/wp-content/uploads/2013/02/analisis_estab_taludes.jpg">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179070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DISEÑO DE ENTIBACIONES Y SOCALZADOS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Los ingenieros geotécnicos de IDIEM pueden hacer el diseño de proyectos de socalzado y/o de entibación, minimizando los riesgos que induce un corte vertical en el suelo para el personal que trabaja en la excavación como también para las estructuras aledañas a esta.</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extent cx="7877175" cy="3810000"/>
            <wp:effectExtent l="0" t="0" r="9525" b="0"/>
            <wp:docPr id="3" name="Imagen 3" descr="http://geotecnia.idiem.cl/wp-content/uploads/2013/02/ing_geo0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tecnia.idiem.cl/wp-content/uploads/2013/02/ing_geo03.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3810000"/>
                    </a:xfrm>
                    <a:prstGeom prst="rect">
                      <a:avLst/>
                    </a:prstGeom>
                    <a:noFill/>
                    <a:ln>
                      <a:noFill/>
                    </a:ln>
                  </pic:spPr>
                </pic:pic>
              </a:graphicData>
            </a:graphic>
          </wp:inline>
        </w:drawing>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Style w:val="Textoennegrita"/>
          <w:rFonts w:ascii="Arial" w:hAnsi="Arial" w:cs="Arial"/>
          <w:color w:val="1C1C1C"/>
          <w:bdr w:val="none" w:sz="0" w:space="0" w:color="auto" w:frame="1"/>
        </w:rPr>
      </w:pP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Style w:val="Textoennegrita"/>
          <w:rFonts w:ascii="Arial" w:hAnsi="Arial" w:cs="Arial"/>
          <w:color w:val="1C1C1C"/>
          <w:bdr w:val="none" w:sz="0" w:space="0" w:color="auto" w:frame="1"/>
        </w:rPr>
        <w:t>MODELACIÓN Y ANÁLISIS NUMÉRICO</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color w:val="272D2E"/>
        </w:rPr>
        <w:t>La modelación numérica se basa en análisis de deformaciones para determinar el nivel de desplazamientos que presentará una masa de suelo al ser sometida a solicitaciones de diversos tipos. También se puede incluir cargas dinámicas o sísmicas en el análisis.</w:t>
      </w:r>
    </w:p>
    <w:p w:rsidR="00145D4A" w:rsidRPr="00B02303" w:rsidRDefault="00145D4A" w:rsidP="00B02303">
      <w:pPr>
        <w:pStyle w:val="NormalWeb"/>
        <w:shd w:val="clear" w:color="auto" w:fill="FFFFFF"/>
        <w:spacing w:before="0" w:beforeAutospacing="0" w:after="0" w:afterAutospacing="0" w:line="360" w:lineRule="atLeast"/>
        <w:jc w:val="both"/>
        <w:textAlignment w:val="baseline"/>
        <w:rPr>
          <w:rFonts w:ascii="Arial" w:hAnsi="Arial" w:cs="Arial"/>
          <w:color w:val="272D2E"/>
        </w:rPr>
      </w:pPr>
      <w:r w:rsidRPr="00B02303">
        <w:rPr>
          <w:rFonts w:ascii="Arial" w:hAnsi="Arial" w:cs="Arial"/>
          <w:noProof/>
          <w:color w:val="00B7F3"/>
          <w:bdr w:val="none" w:sz="0" w:space="0" w:color="auto" w:frame="1"/>
        </w:rPr>
        <w:drawing>
          <wp:inline distT="0" distB="0" distL="0" distR="0">
            <wp:extent cx="7877175" cy="3810000"/>
            <wp:effectExtent l="0" t="0" r="9525" b="0"/>
            <wp:docPr id="2" name="Imagen 2" descr="http://geotecnia.idiem.cl/wp-content/uploads/2013/02/ing_geo0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otecnia.idiem.cl/wp-content/uploads/2013/02/ing_geo05.jp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3810000"/>
                    </a:xfrm>
                    <a:prstGeom prst="rect">
                      <a:avLst/>
                    </a:prstGeom>
                    <a:noFill/>
                    <a:ln>
                      <a:noFill/>
                    </a:ln>
                  </pic:spPr>
                </pic:pic>
              </a:graphicData>
            </a:graphic>
          </wp:inline>
        </w:drawing>
      </w: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145D4A" w:rsidRPr="00B02303" w:rsidRDefault="00145D4A" w:rsidP="00B02303">
      <w:pPr>
        <w:jc w:val="both"/>
        <w:rPr>
          <w:sz w:val="24"/>
          <w:szCs w:val="24"/>
        </w:rPr>
      </w:pPr>
    </w:p>
    <w:p w:rsidR="009C337D" w:rsidRPr="00B02303" w:rsidRDefault="009C337D"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145D4A" w:rsidRPr="00B02303" w:rsidRDefault="00145D4A" w:rsidP="00B02303">
      <w:pPr>
        <w:shd w:val="clear" w:color="auto" w:fill="FFFFFF"/>
        <w:spacing w:before="180" w:after="180" w:line="240" w:lineRule="auto"/>
        <w:ind w:right="75"/>
        <w:jc w:val="center"/>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lastRenderedPageBreak/>
        <w:t>Análisis de estabilidad de taludes</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La altura de ellos se define en base a la distribución del mineral, el tipo de equipo minero utilizado y sus dimensiones (ej. pala, cargador).</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El ángulo de la cara del banco está controlada por la tronadura y la calidad del macizo rocoso, siendo este ángulo bajo, cuando existe una mala condición geotécnica de la roca, y/o mucho daño o sobre-quebradura. Este ángulo se mide desde la horizontal hasta la línea de máxima pendiente que une el pie del talud con la cresta o borde superior.</w:t>
      </w:r>
    </w:p>
    <w:p w:rsidR="00145D4A" w:rsidRPr="00B02303" w:rsidRDefault="00145D4A" w:rsidP="00B02303">
      <w:pPr>
        <w:numPr>
          <w:ilvl w:val="0"/>
          <w:numId w:val="2"/>
        </w:numPr>
        <w:shd w:val="clear" w:color="auto" w:fill="FFFFFF"/>
        <w:spacing w:after="0" w:line="240" w:lineRule="auto"/>
        <w:ind w:left="255"/>
        <w:jc w:val="both"/>
        <w:rPr>
          <w:rFonts w:ascii="Century Gothic" w:eastAsia="Times New Roman" w:hAnsi="Century Gothic" w:cs="Times New Roman"/>
          <w:color w:val="111518"/>
          <w:sz w:val="24"/>
          <w:szCs w:val="24"/>
          <w:lang w:eastAsia="es-MX"/>
        </w:rPr>
      </w:pPr>
      <w:r w:rsidRPr="00B02303">
        <w:rPr>
          <w:rFonts w:ascii="Century Gothic" w:eastAsia="Times New Roman" w:hAnsi="Century Gothic" w:cs="Times New Roman"/>
          <w:i/>
          <w:iCs/>
          <w:color w:val="111518"/>
          <w:sz w:val="24"/>
          <w:szCs w:val="24"/>
          <w:lang w:eastAsia="es-MX"/>
        </w:rPr>
        <w:t>El ancho de la berma de contención, ha sido definido para detener la caída de rocas y derrames de material.</w:t>
      </w:r>
      <w:r w:rsidRPr="00B02303">
        <w:rPr>
          <w:rFonts w:ascii="Century Gothic" w:eastAsia="Times New Roman" w:hAnsi="Century Gothic" w:cs="Times New Roman"/>
          <w:color w:val="111518"/>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Ingeniería de Rocas posee una amplia experiencia en la evaluación de estabilidad de taludes, tanto para explotaciones mineras de superficie y diseños civiles. La caracterización geotécnica se realiza en conjunto con el área de geología y los ensayos de terreno con el área de instrumentación</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extent cx="3810000" cy="2857500"/>
            <wp:effectExtent l="0" t="0" r="0" b="0"/>
            <wp:docPr id="13" name="Imagen 13" descr="tal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lu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Para el desarrollo del análisis de estabilidad, se evalúan condiciones de falla circular, estabilidad de cuñas y caída de rocas. Estos criterios permiten entregar y definir ángulos </w:t>
      </w:r>
      <w:proofErr w:type="spellStart"/>
      <w:r w:rsidRPr="00B02303">
        <w:rPr>
          <w:rFonts w:ascii="Century Gothic" w:eastAsia="Times New Roman" w:hAnsi="Century Gothic" w:cs="Times New Roman"/>
          <w:color w:val="34434C"/>
          <w:sz w:val="24"/>
          <w:szCs w:val="24"/>
          <w:lang w:eastAsia="es-MX"/>
        </w:rPr>
        <w:t>interrampa</w:t>
      </w:r>
      <w:proofErr w:type="spellEnd"/>
      <w:r w:rsidRPr="00B02303">
        <w:rPr>
          <w:rFonts w:ascii="Century Gothic" w:eastAsia="Times New Roman" w:hAnsi="Century Gothic" w:cs="Times New Roman"/>
          <w:color w:val="34434C"/>
          <w:sz w:val="24"/>
          <w:szCs w:val="24"/>
          <w:lang w:eastAsia="es-MX"/>
        </w:rPr>
        <w:t xml:space="preserve"> y globales para el diseño operativo de explotaciones mineras y civiles.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lastRenderedPageBreak/>
        <w:drawing>
          <wp:inline distT="0" distB="0" distL="0" distR="0">
            <wp:extent cx="3810000" cy="2857500"/>
            <wp:effectExtent l="0" t="0" r="0" b="0"/>
            <wp:docPr id="12" name="Imagen 12" descr="tal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u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t>Análisis Rotacional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extent cx="3143250" cy="1962150"/>
            <wp:effectExtent l="0" t="0" r="0" b="0"/>
            <wp:docPr id="11" name="Imagen 11" descr="tal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lu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962150"/>
                    </a:xfrm>
                    <a:prstGeom prst="rect">
                      <a:avLst/>
                    </a:prstGeom>
                    <a:noFill/>
                    <a:ln>
                      <a:noFill/>
                    </a:ln>
                  </pic:spPr>
                </pic:pic>
              </a:graphicData>
            </a:graphic>
          </wp:inline>
        </w:drawing>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Uno de los criterios para analizar la estabilidad de taludes, corresponde al análisis de equilibrio límite, el cual analiza el factor de seguridad al deslizamiento del macizo rocoso a través de fallas circulares o planas.  Inicialmente se define un criterio de falla (</w:t>
      </w:r>
      <w:proofErr w:type="spellStart"/>
      <w:r w:rsidRPr="00B02303">
        <w:rPr>
          <w:rFonts w:ascii="Century Gothic" w:eastAsia="Times New Roman" w:hAnsi="Century Gothic" w:cs="Times New Roman"/>
          <w:color w:val="34434C"/>
          <w:sz w:val="24"/>
          <w:szCs w:val="24"/>
          <w:lang w:eastAsia="es-MX"/>
        </w:rPr>
        <w:t>Hoek</w:t>
      </w:r>
      <w:proofErr w:type="spellEnd"/>
      <w:r w:rsidRPr="00B02303">
        <w:rPr>
          <w:rFonts w:ascii="Century Gothic" w:eastAsia="Times New Roman" w:hAnsi="Century Gothic" w:cs="Times New Roman"/>
          <w:color w:val="34434C"/>
          <w:sz w:val="24"/>
          <w:szCs w:val="24"/>
          <w:lang w:eastAsia="es-MX"/>
        </w:rPr>
        <w:t xml:space="preserve"> &amp; Brown o </w:t>
      </w:r>
      <w:proofErr w:type="spellStart"/>
      <w:r w:rsidRPr="00B02303">
        <w:rPr>
          <w:rFonts w:ascii="Century Gothic" w:eastAsia="Times New Roman" w:hAnsi="Century Gothic" w:cs="Times New Roman"/>
          <w:color w:val="34434C"/>
          <w:sz w:val="24"/>
          <w:szCs w:val="24"/>
          <w:lang w:eastAsia="es-MX"/>
        </w:rPr>
        <w:t>Mohr</w:t>
      </w:r>
      <w:proofErr w:type="spellEnd"/>
      <w:r w:rsidRPr="00B02303">
        <w:rPr>
          <w:rFonts w:ascii="Century Gothic" w:eastAsia="Times New Roman" w:hAnsi="Century Gothic" w:cs="Times New Roman"/>
          <w:color w:val="34434C"/>
          <w:sz w:val="24"/>
          <w:szCs w:val="24"/>
          <w:lang w:eastAsia="es-MX"/>
        </w:rPr>
        <w:t xml:space="preserve"> Coulomb) y sus parámetros asociados. Se definen factores de seguridad admisibles para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t>Análisis estructural</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noProof/>
          <w:color w:val="34434C"/>
          <w:sz w:val="24"/>
          <w:szCs w:val="24"/>
          <w:lang w:eastAsia="es-MX"/>
        </w:rPr>
        <w:drawing>
          <wp:inline distT="0" distB="0" distL="0" distR="0">
            <wp:extent cx="3581400" cy="2686050"/>
            <wp:effectExtent l="0" t="0" r="0" b="0"/>
            <wp:docPr id="10" name="Imagen 10" descr="tal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u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686050"/>
                    </a:xfrm>
                    <a:prstGeom prst="rect">
                      <a:avLst/>
                    </a:prstGeom>
                    <a:noFill/>
                    <a:ln>
                      <a:noFill/>
                    </a:ln>
                  </pic:spPr>
                </pic:pic>
              </a:graphicData>
            </a:graphic>
          </wp:inline>
        </w:drawing>
      </w:r>
      <w:r w:rsidRPr="00B02303">
        <w:rPr>
          <w:rFonts w:ascii="Century Gothic" w:eastAsia="Times New Roman" w:hAnsi="Century Gothic" w:cs="Times New Roman"/>
          <w:color w:val="34434C"/>
          <w:sz w:val="24"/>
          <w:szCs w:val="24"/>
          <w:lang w:eastAsia="es-MX"/>
        </w:rPr>
        <w:t>Causa colapso es a través de estructuras geológicas que forman bloques o cuñas que pueden deslizar por la pared del talud. Cada estructura queda representada por su cohesión y fricción, representando un patrón estructural para todo el rajo o dominios en sectores a estudiar. Este análisis se hace de manera determinística y probabilística teniendo la posibilidad de agregar un coeficiente sísmico horizontal.</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Como resultado se obtienen curvas de diseño de ángulo de talud v/s altura para definir ángulos </w:t>
      </w:r>
      <w:proofErr w:type="spellStart"/>
      <w:r w:rsidRPr="00B02303">
        <w:rPr>
          <w:rFonts w:ascii="Century Gothic" w:eastAsia="Times New Roman" w:hAnsi="Century Gothic" w:cs="Times New Roman"/>
          <w:color w:val="34434C"/>
          <w:sz w:val="24"/>
          <w:szCs w:val="24"/>
          <w:lang w:eastAsia="es-MX"/>
        </w:rPr>
        <w:t>interrampa</w:t>
      </w:r>
      <w:proofErr w:type="spellEnd"/>
      <w:r w:rsidRPr="00B02303">
        <w:rPr>
          <w:rFonts w:ascii="Century Gothic" w:eastAsia="Times New Roman" w:hAnsi="Century Gothic" w:cs="Times New Roman"/>
          <w:color w:val="34434C"/>
          <w:sz w:val="24"/>
          <w:szCs w:val="24"/>
          <w:lang w:eastAsia="es-MX"/>
        </w:rPr>
        <w:t xml:space="preserve"> y globales.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w:t>
      </w: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B02303" w:rsidRDefault="00B02303" w:rsidP="00B02303">
      <w:pPr>
        <w:shd w:val="clear" w:color="auto" w:fill="FFFFFF"/>
        <w:spacing w:before="180" w:after="180" w:line="240" w:lineRule="auto"/>
        <w:ind w:right="75"/>
        <w:jc w:val="both"/>
        <w:rPr>
          <w:rFonts w:ascii="Century Gothic" w:eastAsia="Times New Roman" w:hAnsi="Century Gothic" w:cs="Times New Roman"/>
          <w:b/>
          <w:bCs/>
          <w:color w:val="34434C"/>
          <w:sz w:val="24"/>
          <w:szCs w:val="24"/>
          <w:lang w:eastAsia="es-MX"/>
        </w:rPr>
      </w:pPr>
    </w:p>
    <w:p w:rsidR="00145D4A" w:rsidRPr="00B02303" w:rsidRDefault="00145D4A" w:rsidP="00B02303">
      <w:pPr>
        <w:shd w:val="clear" w:color="auto" w:fill="FFFFFF"/>
        <w:spacing w:before="180" w:after="180" w:line="240" w:lineRule="auto"/>
        <w:ind w:right="75"/>
        <w:jc w:val="center"/>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b/>
          <w:bCs/>
          <w:color w:val="34434C"/>
          <w:sz w:val="24"/>
          <w:szCs w:val="24"/>
          <w:lang w:eastAsia="es-MX"/>
        </w:rPr>
        <w:lastRenderedPageBreak/>
        <w:t>Análisis de caída de rocas</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El propósito de las bermas de contención en taludes mineros es detener la caída de derrames de material y rocas hacia los bancos o niveles inferiores (</w:t>
      </w:r>
      <w:proofErr w:type="spellStart"/>
      <w:r w:rsidRPr="00B02303">
        <w:rPr>
          <w:rFonts w:ascii="Century Gothic" w:eastAsia="Times New Roman" w:hAnsi="Century Gothic" w:cs="Times New Roman"/>
          <w:color w:val="34434C"/>
          <w:sz w:val="24"/>
          <w:szCs w:val="24"/>
          <w:lang w:eastAsia="es-MX"/>
        </w:rPr>
        <w:t>Kliche</w:t>
      </w:r>
      <w:proofErr w:type="spellEnd"/>
      <w:r w:rsidRPr="00B02303">
        <w:rPr>
          <w:rFonts w:ascii="Century Gothic" w:eastAsia="Times New Roman" w:hAnsi="Century Gothic" w:cs="Times New Roman"/>
          <w:color w:val="34434C"/>
          <w:sz w:val="24"/>
          <w:szCs w:val="24"/>
          <w:lang w:eastAsia="es-MX"/>
        </w:rPr>
        <w:t>, 1999), evitando que al caer puedan afectar a personas, equipos o instalaciones. Así, en un talud minero, mientras más ancha sea la berma, mayor será la posibilidad de retener la caída de rocas.</w:t>
      </w:r>
    </w:p>
    <w:p w:rsidR="00145D4A" w:rsidRPr="00B02303" w:rsidRDefault="00145D4A" w:rsidP="00B02303">
      <w:pPr>
        <w:shd w:val="clear" w:color="auto" w:fill="FFFFFF"/>
        <w:spacing w:before="180" w:after="180" w:line="240" w:lineRule="auto"/>
        <w:ind w:right="75"/>
        <w:jc w:val="both"/>
        <w:rPr>
          <w:rFonts w:ascii="Century Gothic" w:eastAsia="Times New Roman" w:hAnsi="Century Gothic" w:cs="Times New Roman"/>
          <w:color w:val="34434C"/>
          <w:sz w:val="24"/>
          <w:szCs w:val="24"/>
          <w:lang w:eastAsia="es-MX"/>
        </w:rPr>
      </w:pPr>
      <w:r w:rsidRPr="00B02303">
        <w:rPr>
          <w:rFonts w:ascii="Century Gothic" w:eastAsia="Times New Roman" w:hAnsi="Century Gothic" w:cs="Times New Roman"/>
          <w:color w:val="34434C"/>
          <w:sz w:val="24"/>
          <w:szCs w:val="24"/>
          <w:lang w:eastAsia="es-MX"/>
        </w:rPr>
        <w:t xml:space="preserve">El diseño de taludes mineros involucra el análisis de tres componentes principales, que son, la configuración del banco, el ángulo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y el ángulo de talud global. La configuración del banco está dada por el ancho de la berma, la altura, y el ángulo de la cara del banco (</w:t>
      </w:r>
      <w:proofErr w:type="spellStart"/>
      <w:r w:rsidRPr="00B02303">
        <w:rPr>
          <w:rFonts w:ascii="Century Gothic" w:eastAsia="Times New Roman" w:hAnsi="Century Gothic" w:cs="Times New Roman"/>
          <w:color w:val="34434C"/>
          <w:sz w:val="24"/>
          <w:szCs w:val="24"/>
          <w:lang w:eastAsia="es-MX"/>
        </w:rPr>
        <w:t>Call</w:t>
      </w:r>
      <w:proofErr w:type="spellEnd"/>
      <w:r w:rsidRPr="00B02303">
        <w:rPr>
          <w:rFonts w:ascii="Century Gothic" w:eastAsia="Times New Roman" w:hAnsi="Century Gothic" w:cs="Times New Roman"/>
          <w:color w:val="34434C"/>
          <w:sz w:val="24"/>
          <w:szCs w:val="24"/>
          <w:lang w:eastAsia="es-MX"/>
        </w:rPr>
        <w:t xml:space="preserve"> y </w:t>
      </w:r>
      <w:proofErr w:type="spellStart"/>
      <w:r w:rsidRPr="00B02303">
        <w:rPr>
          <w:rFonts w:ascii="Century Gothic" w:eastAsia="Times New Roman" w:hAnsi="Century Gothic" w:cs="Times New Roman"/>
          <w:color w:val="34434C"/>
          <w:sz w:val="24"/>
          <w:szCs w:val="24"/>
          <w:lang w:eastAsia="es-MX"/>
        </w:rPr>
        <w:t>Savely</w:t>
      </w:r>
      <w:proofErr w:type="spellEnd"/>
      <w:r w:rsidRPr="00B02303">
        <w:rPr>
          <w:rFonts w:ascii="Century Gothic" w:eastAsia="Times New Roman" w:hAnsi="Century Gothic" w:cs="Times New Roman"/>
          <w:color w:val="34434C"/>
          <w:sz w:val="24"/>
          <w:szCs w:val="24"/>
          <w:lang w:eastAsia="es-MX"/>
        </w:rPr>
        <w:t xml:space="preserve"> 1990). El ángulo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xml:space="preserve"> está definido por la</w:t>
      </w:r>
    </w:p>
    <w:p w:rsidR="00145D4A" w:rsidRPr="00B02303" w:rsidRDefault="00145D4A" w:rsidP="00B02303">
      <w:pPr>
        <w:spacing w:line="360" w:lineRule="auto"/>
        <w:jc w:val="both"/>
        <w:rPr>
          <w:sz w:val="24"/>
          <w:szCs w:val="24"/>
        </w:rPr>
      </w:pPr>
      <w:proofErr w:type="gramStart"/>
      <w:r w:rsidRPr="00B02303">
        <w:rPr>
          <w:rFonts w:ascii="Century Gothic" w:eastAsia="Times New Roman" w:hAnsi="Century Gothic" w:cs="Times New Roman"/>
          <w:color w:val="34434C"/>
          <w:sz w:val="24"/>
          <w:szCs w:val="24"/>
          <w:lang w:eastAsia="es-MX"/>
        </w:rPr>
        <w:t>configuración</w:t>
      </w:r>
      <w:proofErr w:type="gramEnd"/>
      <w:r w:rsidRPr="00B02303">
        <w:rPr>
          <w:rFonts w:ascii="Century Gothic" w:eastAsia="Times New Roman" w:hAnsi="Century Gothic" w:cs="Times New Roman"/>
          <w:color w:val="34434C"/>
          <w:sz w:val="24"/>
          <w:szCs w:val="24"/>
          <w:lang w:eastAsia="es-MX"/>
        </w:rPr>
        <w:t xml:space="preserve"> del banco. Y el ángulo de talud global está definido por tramos de talud </w:t>
      </w:r>
      <w:proofErr w:type="spellStart"/>
      <w:r w:rsidRPr="00B02303">
        <w:rPr>
          <w:rFonts w:ascii="Century Gothic" w:eastAsia="Times New Roman" w:hAnsi="Century Gothic" w:cs="Times New Roman"/>
          <w:color w:val="34434C"/>
          <w:sz w:val="24"/>
          <w:szCs w:val="24"/>
          <w:lang w:eastAsia="es-MX"/>
        </w:rPr>
        <w:t>interrampas</w:t>
      </w:r>
      <w:proofErr w:type="spellEnd"/>
      <w:r w:rsidRPr="00B02303">
        <w:rPr>
          <w:rFonts w:ascii="Century Gothic" w:eastAsia="Times New Roman" w:hAnsi="Century Gothic" w:cs="Times New Roman"/>
          <w:color w:val="34434C"/>
          <w:sz w:val="24"/>
          <w:szCs w:val="24"/>
          <w:lang w:eastAsia="es-MX"/>
        </w:rPr>
        <w:t xml:space="preserve"> (grupos de bancos sucesivos) separados por rampas o niveles mineros.</w:t>
      </w:r>
      <w:r w:rsidRPr="00B02303">
        <w:rPr>
          <w:rFonts w:ascii="Century Gothic" w:eastAsia="Times New Roman" w:hAnsi="Century Gothic" w:cs="Times New Roman"/>
          <w:color w:val="34434C"/>
          <w:sz w:val="24"/>
          <w:szCs w:val="24"/>
          <w:lang w:eastAsia="es-MX"/>
        </w:rPr>
        <w:br/>
      </w:r>
    </w:p>
    <w:p w:rsidR="004D5449" w:rsidRPr="00B02303" w:rsidRDefault="004D5449" w:rsidP="00B02303">
      <w:pPr>
        <w:spacing w:line="48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B02303" w:rsidRDefault="00B02303" w:rsidP="00B02303">
      <w:pPr>
        <w:spacing w:line="360" w:lineRule="auto"/>
        <w:jc w:val="both"/>
        <w:rPr>
          <w:sz w:val="24"/>
          <w:szCs w:val="24"/>
        </w:rPr>
      </w:pPr>
    </w:p>
    <w:p w:rsidR="008A0775" w:rsidRPr="00B02303" w:rsidRDefault="008A0775" w:rsidP="00B02303">
      <w:pPr>
        <w:pStyle w:val="Prrafodelista"/>
        <w:numPr>
          <w:ilvl w:val="0"/>
          <w:numId w:val="5"/>
        </w:numPr>
        <w:spacing w:line="360" w:lineRule="auto"/>
        <w:jc w:val="both"/>
        <w:rPr>
          <w:sz w:val="24"/>
          <w:szCs w:val="24"/>
        </w:rPr>
      </w:pPr>
      <w:r w:rsidRPr="00B02303">
        <w:rPr>
          <w:sz w:val="24"/>
          <w:szCs w:val="24"/>
        </w:rPr>
        <w:lastRenderedPageBreak/>
        <w:t xml:space="preserve">se presentan análisis para determinar el sobre ancho que genera una excavación o corte de un talud, para lograr la estabilización necesaria para que el suelo no presente deslizamiento alguno y </w:t>
      </w:r>
      <w:r w:rsidR="009C337D" w:rsidRPr="00B02303">
        <w:rPr>
          <w:sz w:val="24"/>
          <w:szCs w:val="24"/>
        </w:rPr>
        <w:t>así</w:t>
      </w:r>
      <w:r w:rsidRPr="00B02303">
        <w:rPr>
          <w:sz w:val="24"/>
          <w:szCs w:val="24"/>
        </w:rPr>
        <w:t xml:space="preserve"> construir las estructuras aleñadas sin ningún riesgo, para ello se realizaron estudios geotécnicos de la zona, para determinar el estado actual que presentan los taludes, cortes o excavaciones, para dicho análisis se corrobora la estabilidad realizando una buena exploración geotécnica y con base a las propiedades intrínsecas del mismo, se toman en cuenta para determinar una solución adecuada al factor ( sobre ancho).</w:t>
      </w:r>
    </w:p>
    <w:p w:rsidR="00997961" w:rsidRPr="00B02303" w:rsidRDefault="00997961" w:rsidP="00B02303">
      <w:pPr>
        <w:spacing w:line="360" w:lineRule="auto"/>
        <w:jc w:val="both"/>
        <w:rPr>
          <w:sz w:val="24"/>
          <w:szCs w:val="24"/>
        </w:rPr>
      </w:pPr>
      <w:r w:rsidRPr="00B02303">
        <w:rPr>
          <w:sz w:val="24"/>
          <w:szCs w:val="24"/>
        </w:rPr>
        <w:t xml:space="preserve">Las excavaciones, cortes y taludes están siempre expuestos a la erosión, precipitación, </w:t>
      </w:r>
      <w:proofErr w:type="spellStart"/>
      <w:r w:rsidRPr="00B02303">
        <w:rPr>
          <w:sz w:val="24"/>
          <w:szCs w:val="24"/>
        </w:rPr>
        <w:t>interperismo</w:t>
      </w:r>
      <w:proofErr w:type="spellEnd"/>
      <w:r w:rsidR="009C337D" w:rsidRPr="00B02303">
        <w:rPr>
          <w:sz w:val="24"/>
          <w:szCs w:val="24"/>
        </w:rPr>
        <w:t>, etc</w:t>
      </w:r>
      <w:r w:rsidRPr="00B02303">
        <w:rPr>
          <w:sz w:val="24"/>
          <w:szCs w:val="24"/>
        </w:rPr>
        <w:t>. Lo que hace presente la inestabilidad de los mismos, también hacen presencia las obras civiles, por lo tanto se pretende generar y proponer soluciones para la realización de métodos de estabilización.</w:t>
      </w:r>
    </w:p>
    <w:p w:rsidR="00997961" w:rsidRPr="00B02303" w:rsidRDefault="00997961" w:rsidP="00B02303">
      <w:pPr>
        <w:spacing w:line="360" w:lineRule="auto"/>
        <w:jc w:val="both"/>
        <w:rPr>
          <w:sz w:val="24"/>
          <w:szCs w:val="24"/>
        </w:rPr>
      </w:pPr>
    </w:p>
    <w:p w:rsidR="008A0775" w:rsidRPr="00B02303" w:rsidRDefault="00997961" w:rsidP="00B02303">
      <w:pPr>
        <w:pStyle w:val="Prrafodelista"/>
        <w:numPr>
          <w:ilvl w:val="0"/>
          <w:numId w:val="3"/>
        </w:numPr>
        <w:spacing w:line="360" w:lineRule="auto"/>
        <w:jc w:val="both"/>
        <w:rPr>
          <w:sz w:val="24"/>
          <w:szCs w:val="24"/>
        </w:rPr>
      </w:pPr>
      <w:r w:rsidRPr="00B02303">
        <w:rPr>
          <w:sz w:val="24"/>
          <w:szCs w:val="24"/>
        </w:rPr>
        <w:t>Geología, Exploración y Muestreo.</w:t>
      </w:r>
    </w:p>
    <w:p w:rsidR="00997961" w:rsidRPr="00B02303" w:rsidRDefault="00997961" w:rsidP="00B02303">
      <w:pPr>
        <w:spacing w:line="360" w:lineRule="auto"/>
        <w:jc w:val="both"/>
        <w:rPr>
          <w:sz w:val="24"/>
          <w:szCs w:val="24"/>
        </w:rPr>
      </w:pPr>
      <w:r w:rsidRPr="00B02303">
        <w:rPr>
          <w:sz w:val="24"/>
          <w:szCs w:val="24"/>
        </w:rPr>
        <w:t>La geología de la zona está conformada por las rozas de origen sedimentario con edades de cretácico superior, paleoceno, que en si constituyen el sinclinal de Tuxtla Gutiérrez, se presentan interacciones estratificas y con varias coloraciones.</w:t>
      </w:r>
    </w:p>
    <w:p w:rsidR="00997961" w:rsidRPr="00B02303" w:rsidRDefault="00997961" w:rsidP="00B02303">
      <w:pPr>
        <w:spacing w:line="360" w:lineRule="auto"/>
        <w:jc w:val="both"/>
        <w:rPr>
          <w:sz w:val="24"/>
          <w:szCs w:val="24"/>
        </w:rPr>
      </w:pPr>
      <w:r w:rsidRPr="00B02303">
        <w:rPr>
          <w:sz w:val="24"/>
          <w:szCs w:val="24"/>
        </w:rPr>
        <w:t xml:space="preserve">Los sondeos PCA se llevaron a cabo hasta la profundidad de 7.00m, realizando la recuperación de muestras de suelo en estado inalterado y alterado, </w:t>
      </w:r>
      <w:proofErr w:type="spellStart"/>
      <w:r w:rsidRPr="00B02303">
        <w:rPr>
          <w:sz w:val="24"/>
          <w:szCs w:val="24"/>
        </w:rPr>
        <w:t>asi</w:t>
      </w:r>
      <w:proofErr w:type="spellEnd"/>
      <w:r w:rsidRPr="00B02303">
        <w:rPr>
          <w:sz w:val="24"/>
          <w:szCs w:val="24"/>
        </w:rPr>
        <w:t xml:space="preserve"> también se hicieron los siguientes ensayos de campo: contenido de humedad, peso volumétrico del lugar y el levantamiento del perfil estratigráfico del subsuelo en las zonas del estudio.</w:t>
      </w: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501D47" w:rsidRPr="00B02303" w:rsidRDefault="00501D47" w:rsidP="00B02303">
      <w:pPr>
        <w:pStyle w:val="Prrafodelista"/>
        <w:spacing w:line="360" w:lineRule="auto"/>
        <w:ind w:left="870"/>
        <w:jc w:val="both"/>
        <w:rPr>
          <w:sz w:val="24"/>
          <w:szCs w:val="24"/>
        </w:rPr>
      </w:pPr>
    </w:p>
    <w:p w:rsidR="00997961" w:rsidRPr="00B02303" w:rsidRDefault="00501D47" w:rsidP="00B02303">
      <w:pPr>
        <w:pStyle w:val="Prrafodelista"/>
        <w:numPr>
          <w:ilvl w:val="0"/>
          <w:numId w:val="3"/>
        </w:numPr>
        <w:spacing w:line="360" w:lineRule="auto"/>
        <w:jc w:val="both"/>
        <w:rPr>
          <w:sz w:val="24"/>
          <w:szCs w:val="24"/>
        </w:rPr>
      </w:pPr>
      <w:r w:rsidRPr="00B02303">
        <w:rPr>
          <w:sz w:val="24"/>
          <w:szCs w:val="24"/>
        </w:rPr>
        <w:t>Pruebas</w:t>
      </w:r>
      <w:r w:rsidR="00997961" w:rsidRPr="00B02303">
        <w:rPr>
          <w:sz w:val="24"/>
          <w:szCs w:val="24"/>
        </w:rPr>
        <w:t xml:space="preserve"> de laboratorio.</w:t>
      </w:r>
    </w:p>
    <w:p w:rsidR="00997961" w:rsidRPr="00B02303" w:rsidRDefault="00501D47" w:rsidP="00B02303">
      <w:pPr>
        <w:spacing w:line="360" w:lineRule="auto"/>
        <w:jc w:val="both"/>
        <w:rPr>
          <w:sz w:val="24"/>
          <w:szCs w:val="24"/>
        </w:rPr>
      </w:pPr>
      <w:r w:rsidRPr="00B02303">
        <w:rPr>
          <w:sz w:val="24"/>
          <w:szCs w:val="24"/>
        </w:rPr>
        <w:t>Las muestras extraídas de los sondeos realizados en las laderas naturales de estudio se llevaron al laboratorio de la facultad de ingeniería de la UNACH (Resistencia de materiales y Mecánica de suelos) y se realizaron ensayos de laboratorio.</w:t>
      </w:r>
    </w:p>
    <w:p w:rsidR="00B02303" w:rsidRPr="00B02303" w:rsidRDefault="00501D47" w:rsidP="00B02303">
      <w:pPr>
        <w:spacing w:line="360" w:lineRule="auto"/>
        <w:jc w:val="both"/>
        <w:rPr>
          <w:sz w:val="24"/>
          <w:szCs w:val="24"/>
        </w:rPr>
      </w:pPr>
      <w:r w:rsidRPr="00B02303">
        <w:rPr>
          <w:sz w:val="24"/>
          <w:szCs w:val="24"/>
        </w:rPr>
        <w:t>Con la información de laboratorio obtenida se seleccionaron los parámetros geotécnicos para realizar la revisión de la seguridad del terreno de cimentación (capacidad admisible del terreno), el análisis de deformaciones en el suelo, revisión de estabilidad de las laderas naturales y posibles diseños de muros de contención.</w:t>
      </w:r>
    </w:p>
    <w:p w:rsidR="00501D47" w:rsidRPr="00B02303" w:rsidRDefault="00501D47" w:rsidP="00B02303">
      <w:pPr>
        <w:pStyle w:val="Prrafodelista"/>
        <w:numPr>
          <w:ilvl w:val="0"/>
          <w:numId w:val="3"/>
        </w:numPr>
        <w:spacing w:line="360" w:lineRule="auto"/>
        <w:jc w:val="both"/>
        <w:rPr>
          <w:sz w:val="24"/>
          <w:szCs w:val="24"/>
        </w:rPr>
      </w:pPr>
      <w:r w:rsidRPr="00B02303">
        <w:rPr>
          <w:sz w:val="24"/>
          <w:szCs w:val="24"/>
        </w:rPr>
        <w:t>Empuje de tierras.</w:t>
      </w:r>
    </w:p>
    <w:p w:rsidR="00501D47" w:rsidRPr="00B02303" w:rsidRDefault="00501D47" w:rsidP="00B02303">
      <w:pPr>
        <w:spacing w:line="360" w:lineRule="auto"/>
        <w:jc w:val="both"/>
        <w:rPr>
          <w:sz w:val="24"/>
          <w:szCs w:val="24"/>
        </w:rPr>
      </w:pPr>
      <w:r w:rsidRPr="00B02303">
        <w:rPr>
          <w:sz w:val="24"/>
          <w:szCs w:val="24"/>
        </w:rPr>
        <w:t>Para el empuje de tierras que puede presentar el talud de corte existente, se toma la altura mas critica, la cual es de 7.00m, esto es para determinar los parámetros de coeficientes de empuje activo y pasivo, para posteriormente determinar la estabilidad del talud existente.</w:t>
      </w:r>
    </w:p>
    <w:p w:rsidR="00501D47" w:rsidRPr="00B02303" w:rsidRDefault="00501D47" w:rsidP="00B02303">
      <w:pPr>
        <w:spacing w:line="360" w:lineRule="auto"/>
        <w:jc w:val="both"/>
        <w:rPr>
          <w:sz w:val="24"/>
          <w:szCs w:val="24"/>
        </w:rPr>
      </w:pPr>
      <w:r w:rsidRPr="00B02303">
        <w:rPr>
          <w:sz w:val="24"/>
          <w:szCs w:val="24"/>
        </w:rPr>
        <w:t xml:space="preserve">Para el empuje de tierras, aplicamos la teoría de </w:t>
      </w:r>
      <w:proofErr w:type="spellStart"/>
      <w:r w:rsidRPr="00B02303">
        <w:rPr>
          <w:sz w:val="24"/>
          <w:szCs w:val="24"/>
        </w:rPr>
        <w:t>Rankine</w:t>
      </w:r>
      <w:proofErr w:type="spellEnd"/>
      <w:r w:rsidRPr="00B02303">
        <w:rPr>
          <w:sz w:val="24"/>
          <w:szCs w:val="24"/>
        </w:rPr>
        <w:t xml:space="preserve">, la cual propone los coeficientes de empuje de tierras activo y pasivo, según la siguiente </w:t>
      </w:r>
      <w:r w:rsidR="00A04EEF" w:rsidRPr="00B02303">
        <w:rPr>
          <w:sz w:val="24"/>
          <w:szCs w:val="24"/>
        </w:rPr>
        <w:t>expresión</w:t>
      </w:r>
      <w:r w:rsidRPr="00B02303">
        <w:rPr>
          <w:sz w:val="24"/>
          <w:szCs w:val="24"/>
        </w:rPr>
        <w:t>:</w:t>
      </w:r>
    </w:p>
    <w:p w:rsidR="00A04EEF" w:rsidRPr="00B02303" w:rsidRDefault="00A04EEF" w:rsidP="00B02303">
      <w:pPr>
        <w:spacing w:line="360" w:lineRule="auto"/>
        <w:jc w:val="both"/>
        <w:rPr>
          <w:sz w:val="24"/>
          <w:szCs w:val="24"/>
        </w:rPr>
      </w:pPr>
    </w:p>
    <w:p w:rsidR="00A04EEF" w:rsidRPr="00B02303" w:rsidRDefault="00A04EEF" w:rsidP="00B02303">
      <w:pPr>
        <w:spacing w:line="360" w:lineRule="auto"/>
        <w:jc w:val="both"/>
        <w:rPr>
          <w:rFonts w:eastAsiaTheme="minorEastAsia"/>
          <w:sz w:val="24"/>
          <w:szCs w:val="24"/>
        </w:rPr>
      </w:pPr>
      <m:oMath>
        <m:r>
          <w:rPr>
            <w:rFonts w:ascii="Cambria Math" w:hAnsi="Cambria Math"/>
            <w:sz w:val="24"/>
            <w:szCs w:val="24"/>
          </w:rPr>
          <m:t>Ka=</m:t>
        </m:r>
        <m:f>
          <m:fPr>
            <m:ctrlPr>
              <w:rPr>
                <w:rFonts w:ascii="Cambria Math" w:hAnsi="Cambria Math"/>
                <w:i/>
                <w:sz w:val="24"/>
                <w:szCs w:val="24"/>
              </w:rPr>
            </m:ctrlPr>
          </m:fPr>
          <m:num>
            <m:r>
              <w:rPr>
                <w:rFonts w:ascii="Cambria Math" w:hAnsi="Cambria Math"/>
                <w:sz w:val="24"/>
                <w:szCs w:val="24"/>
              </w:rPr>
              <m:t>1-sen∅</m:t>
            </m:r>
          </m:num>
          <m:den>
            <m:r>
              <w:rPr>
                <w:rFonts w:ascii="Cambria Math" w:hAnsi="Cambria Math"/>
                <w:sz w:val="24"/>
                <w:szCs w:val="24"/>
              </w:rPr>
              <m:t>1+sen∅</m:t>
            </m:r>
          </m:den>
        </m:f>
      </m:oMath>
      <w:r w:rsidRPr="00B02303">
        <w:rPr>
          <w:rFonts w:eastAsiaTheme="minorEastAsia"/>
          <w:sz w:val="24"/>
          <w:szCs w:val="24"/>
        </w:rPr>
        <w:t xml:space="preserve">                                      Y                                            </w:t>
      </w:r>
      <m:oMath>
        <m:r>
          <w:rPr>
            <w:rFonts w:ascii="Cambria Math" w:eastAsiaTheme="minorEastAsia" w:hAnsi="Cambria Math"/>
            <w:sz w:val="24"/>
            <w:szCs w:val="24"/>
          </w:rPr>
          <m:t>kp=</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ka</m:t>
            </m:r>
          </m:den>
        </m:f>
      </m:oMath>
    </w:p>
    <w:p w:rsidR="00A04EEF" w:rsidRPr="00B02303" w:rsidRDefault="00A04EEF" w:rsidP="00B02303">
      <w:pPr>
        <w:spacing w:line="360" w:lineRule="auto"/>
        <w:jc w:val="both"/>
        <w:rPr>
          <w:rFonts w:eastAsiaTheme="minorEastAsia"/>
          <w:sz w:val="24"/>
          <w:szCs w:val="24"/>
        </w:rPr>
      </w:pPr>
      <w:proofErr w:type="gramStart"/>
      <w:r w:rsidRPr="00B02303">
        <w:rPr>
          <w:rFonts w:eastAsiaTheme="minorEastAsia"/>
          <w:sz w:val="24"/>
          <w:szCs w:val="24"/>
        </w:rPr>
        <w:t>si</w:t>
      </w:r>
      <w:proofErr w:type="gramEnd"/>
      <w:r w:rsidRPr="00B02303">
        <w:rPr>
          <w:rFonts w:eastAsiaTheme="minorEastAsia"/>
          <w:sz w:val="24"/>
          <w:szCs w:val="24"/>
        </w:rPr>
        <w:t xml:space="preserve"> los parámetros de cohesión y fricción del suelo en estudio varían de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m:t>
            </m:r>
          </m:sup>
        </m:sSup>
      </m:oMath>
      <w:r w:rsidRPr="00B02303">
        <w:rPr>
          <w:rFonts w:eastAsiaTheme="minorEastAsia"/>
          <w:sz w:val="24"/>
          <w:szCs w:val="24"/>
        </w:rPr>
        <w:t xml:space="preserve"> a 13°, se tiene los siguientes resultados de los parámetros activo y pasivo del suelo:</w:t>
      </w:r>
    </w:p>
    <w:p w:rsidR="00A04EEF" w:rsidRPr="00B02303" w:rsidRDefault="009C337D" w:rsidP="00B02303">
      <w:pPr>
        <w:spacing w:line="360" w:lineRule="auto"/>
        <w:jc w:val="both"/>
        <w:rPr>
          <w:rFonts w:eastAsiaTheme="minorEastAsia"/>
          <w:sz w:val="24"/>
          <w:szCs w:val="24"/>
        </w:rPr>
      </w:pPr>
      <w:r w:rsidRPr="00B02303">
        <w:rPr>
          <w:rFonts w:eastAsiaTheme="minorEastAsia"/>
          <w:sz w:val="24"/>
          <w:szCs w:val="24"/>
        </w:rPr>
        <w:t>Ka</w:t>
      </w:r>
      <w:r w:rsidR="00A04EEF" w:rsidRPr="00B02303">
        <w:rPr>
          <w:rFonts w:eastAsiaTheme="minorEastAsia"/>
          <w:sz w:val="24"/>
          <w:szCs w:val="24"/>
        </w:rPr>
        <w:t>= (0.704) a (0.632) coeficiente activo de empuje de tierra</w:t>
      </w:r>
    </w:p>
    <w:p w:rsidR="00A04EEF" w:rsidRPr="00B02303" w:rsidRDefault="009C337D" w:rsidP="00B02303">
      <w:pPr>
        <w:spacing w:line="360" w:lineRule="auto"/>
        <w:jc w:val="both"/>
        <w:rPr>
          <w:rFonts w:eastAsiaTheme="minorEastAsia"/>
          <w:sz w:val="24"/>
          <w:szCs w:val="24"/>
        </w:rPr>
      </w:pPr>
      <w:proofErr w:type="spellStart"/>
      <w:r w:rsidRPr="00B02303">
        <w:rPr>
          <w:rFonts w:eastAsiaTheme="minorEastAsia"/>
          <w:sz w:val="24"/>
          <w:szCs w:val="24"/>
        </w:rPr>
        <w:t>Kp</w:t>
      </w:r>
      <w:proofErr w:type="spellEnd"/>
      <w:r w:rsidR="00A04EEF" w:rsidRPr="00B02303">
        <w:rPr>
          <w:rFonts w:eastAsiaTheme="minorEastAsia"/>
          <w:sz w:val="24"/>
          <w:szCs w:val="24"/>
        </w:rPr>
        <w:t xml:space="preserve">= (1.42) a (1.58)     coeficiente pasivo de empuje de tierra </w:t>
      </w:r>
    </w:p>
    <w:p w:rsidR="009C337D" w:rsidRPr="00B02303" w:rsidRDefault="009C337D" w:rsidP="00B02303">
      <w:pPr>
        <w:spacing w:line="360" w:lineRule="auto"/>
        <w:jc w:val="both"/>
        <w:rPr>
          <w:rFonts w:eastAsiaTheme="minorEastAsia"/>
          <w:sz w:val="24"/>
          <w:szCs w:val="24"/>
        </w:rPr>
      </w:pPr>
    </w:p>
    <w:p w:rsidR="009C337D" w:rsidRPr="00B02303" w:rsidRDefault="009C337D" w:rsidP="00B02303">
      <w:pPr>
        <w:spacing w:line="360" w:lineRule="auto"/>
        <w:jc w:val="both"/>
        <w:rPr>
          <w:rFonts w:eastAsiaTheme="minorEastAsia"/>
          <w:sz w:val="24"/>
          <w:szCs w:val="24"/>
        </w:rPr>
      </w:pPr>
      <w:r w:rsidRPr="00B02303">
        <w:rPr>
          <w:rFonts w:eastAsiaTheme="minorEastAsia"/>
          <w:sz w:val="24"/>
          <w:szCs w:val="24"/>
        </w:rPr>
        <w:t xml:space="preserve">Para determinar el empuje de tierras puede utilizarse la teoría de Rankine, utilizando la expresión para suelos con </w:t>
      </w:r>
      <w:r w:rsidR="0078238A" w:rsidRPr="00B02303">
        <w:rPr>
          <w:rFonts w:eastAsiaTheme="minorEastAsia"/>
          <w:sz w:val="24"/>
          <w:szCs w:val="24"/>
        </w:rPr>
        <w:t>cohesión</w:t>
      </w:r>
      <w:r w:rsidRPr="00B02303">
        <w:rPr>
          <w:rFonts w:eastAsiaTheme="minorEastAsia"/>
          <w:sz w:val="24"/>
          <w:szCs w:val="24"/>
        </w:rPr>
        <w:t xml:space="preserve"> y </w:t>
      </w:r>
      <w:r w:rsidR="0078238A" w:rsidRPr="00B02303">
        <w:rPr>
          <w:rFonts w:eastAsiaTheme="minorEastAsia"/>
          <w:sz w:val="24"/>
          <w:szCs w:val="24"/>
        </w:rPr>
        <w:t>fricción</w:t>
      </w:r>
      <w:r w:rsidRPr="00B02303">
        <w:rPr>
          <w:rFonts w:eastAsiaTheme="minorEastAsia"/>
          <w:sz w:val="24"/>
          <w:szCs w:val="24"/>
        </w:rPr>
        <w:t>.</w:t>
      </w:r>
    </w:p>
    <w:p w:rsidR="009C337D" w:rsidRPr="00B02303" w:rsidRDefault="009C337D" w:rsidP="00B02303">
      <w:pPr>
        <w:spacing w:line="360" w:lineRule="auto"/>
        <w:jc w:val="both"/>
        <w:rPr>
          <w:rFonts w:eastAsiaTheme="minorEastAsia"/>
          <w:sz w:val="24"/>
          <w:szCs w:val="24"/>
        </w:rPr>
      </w:pPr>
      <w:r w:rsidRPr="00B02303">
        <w:rPr>
          <w:rFonts w:eastAsiaTheme="minorEastAsia"/>
          <w:sz w:val="24"/>
          <w:szCs w:val="24"/>
        </w:rPr>
        <w:t>Ea=</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e>
        </m:d>
        <m:r>
          <w:rPr>
            <w:rFonts w:ascii="Cambria Math" w:eastAsiaTheme="minorEastAsia" w:hAnsi="Cambria Math"/>
            <w:sz w:val="24"/>
            <w:szCs w:val="24"/>
          </w:rPr>
          <m:t>-2cH</m:t>
        </m:r>
      </m:oMath>
    </w:p>
    <w:p w:rsidR="007A6634" w:rsidRPr="00B02303" w:rsidRDefault="007A6634" w:rsidP="00B02303">
      <w:pPr>
        <w:spacing w:line="360" w:lineRule="auto"/>
        <w:jc w:val="both"/>
        <w:rPr>
          <w:rFonts w:eastAsiaTheme="minorEastAsia"/>
          <w:sz w:val="24"/>
          <w:szCs w:val="24"/>
        </w:rPr>
      </w:pPr>
      <w:r w:rsidRPr="00B02303">
        <w:rPr>
          <w:rFonts w:eastAsiaTheme="minorEastAsia"/>
          <w:sz w:val="24"/>
          <w:szCs w:val="24"/>
        </w:rPr>
        <w:t>Ea=</w:t>
      </w:r>
      <m:oMath>
        <m:r>
          <w:rPr>
            <w:rFonts w:ascii="Cambria Math" w:eastAsiaTheme="minorEastAsia" w:hAnsi="Cambria Math"/>
            <w:sz w:val="24"/>
            <w:szCs w:val="24"/>
          </w:rPr>
          <m:t xml:space="preserve">1/2(1.85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7m</m:t>
                </m:r>
              </m:e>
            </m:d>
          </m:e>
          <m:sup>
            <m:r>
              <w:rPr>
                <w:rFonts w:ascii="Cambria Math" w:eastAsiaTheme="minorEastAsia" w:hAnsi="Cambria Math"/>
                <w:sz w:val="24"/>
                <w:szCs w:val="24"/>
              </w:rPr>
              <m:t>2</m:t>
            </m:r>
          </m:sup>
        </m:sSup>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 xml:space="preserve">2*2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den>
            </m:f>
            <m:r>
              <w:rPr>
                <w:rFonts w:ascii="Cambria Math" w:eastAsiaTheme="minorEastAsia" w:hAnsi="Cambria Math"/>
                <w:sz w:val="24"/>
                <w:szCs w:val="24"/>
              </w:rPr>
              <m:t>*7m</m:t>
            </m:r>
          </m:e>
        </m:d>
        <m:r>
          <w:rPr>
            <w:rFonts w:ascii="Cambria Math" w:eastAsiaTheme="minorEastAsia" w:hAnsi="Cambria Math"/>
            <w:sz w:val="24"/>
            <w:szCs w:val="24"/>
          </w:rPr>
          <m:t xml:space="preserve">=17.32 </m:t>
        </m:r>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r>
              <w:rPr>
                <w:rFonts w:ascii="Cambria Math" w:eastAsiaTheme="minorEastAsia" w:hAnsi="Cambria Math"/>
                <w:sz w:val="24"/>
                <w:szCs w:val="24"/>
              </w:rPr>
              <m:t>m</m:t>
            </m:r>
          </m:den>
        </m:f>
      </m:oMath>
    </w:p>
    <w:p w:rsidR="00B02303" w:rsidRPr="00B02303" w:rsidRDefault="0078238A" w:rsidP="00B02303">
      <w:pPr>
        <w:spacing w:line="360" w:lineRule="auto"/>
        <w:jc w:val="both"/>
        <w:rPr>
          <w:rFonts w:eastAsiaTheme="minorEastAsia"/>
          <w:sz w:val="24"/>
          <w:szCs w:val="24"/>
        </w:rPr>
      </w:pPr>
      <w:r w:rsidRPr="00B02303">
        <w:rPr>
          <w:rFonts w:eastAsiaTheme="minorEastAsia"/>
          <w:sz w:val="24"/>
          <w:szCs w:val="24"/>
        </w:rPr>
        <w:t>El material encontrado en la zona del talud de corte, presenta media inestabilidad, por lo que el empuje activo de tierras es media, quedando a disposición del estructurista para el diseño de muro de retención o ademes metálicos.</w:t>
      </w:r>
    </w:p>
    <w:p w:rsidR="0078238A" w:rsidRPr="00B02303" w:rsidRDefault="0078238A" w:rsidP="00B02303">
      <w:pPr>
        <w:pStyle w:val="Prrafodelista"/>
        <w:numPr>
          <w:ilvl w:val="0"/>
          <w:numId w:val="3"/>
        </w:numPr>
        <w:spacing w:line="360" w:lineRule="auto"/>
        <w:jc w:val="both"/>
        <w:rPr>
          <w:rFonts w:eastAsiaTheme="minorEastAsia"/>
          <w:sz w:val="24"/>
          <w:szCs w:val="24"/>
        </w:rPr>
      </w:pPr>
      <w:r w:rsidRPr="00B02303">
        <w:rPr>
          <w:rFonts w:eastAsiaTheme="minorEastAsia"/>
          <w:sz w:val="24"/>
          <w:szCs w:val="24"/>
        </w:rPr>
        <w:t>Estabilidad de laderas naturales.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 xml:space="preserve">Para la realización de la estabilidad de las laderas naturales se requiere la realización de la selección de parámetros geotécnicos de las zonas en estudio y </w:t>
      </w:r>
      <w:proofErr w:type="spellStart"/>
      <w:r w:rsidRPr="00B02303">
        <w:rPr>
          <w:rFonts w:eastAsiaTheme="minorEastAsia"/>
          <w:sz w:val="24"/>
          <w:szCs w:val="24"/>
        </w:rPr>
        <w:t>asi</w:t>
      </w:r>
      <w:proofErr w:type="spellEnd"/>
      <w:r w:rsidRPr="00B02303">
        <w:rPr>
          <w:rFonts w:eastAsiaTheme="minorEastAsia"/>
          <w:sz w:val="24"/>
          <w:szCs w:val="24"/>
        </w:rPr>
        <w:t xml:space="preserve"> revisar la seguridad de la estabilidad de la laderas naturales por medio de la capacidad de carga del terreno encontrado, </w:t>
      </w:r>
      <w:proofErr w:type="spellStart"/>
      <w:r w:rsidRPr="00B02303">
        <w:rPr>
          <w:rFonts w:eastAsiaTheme="minorEastAsia"/>
          <w:sz w:val="24"/>
          <w:szCs w:val="24"/>
        </w:rPr>
        <w:t>asi</w:t>
      </w:r>
      <w:proofErr w:type="spellEnd"/>
      <w:r w:rsidRPr="00B02303">
        <w:rPr>
          <w:rFonts w:eastAsiaTheme="minorEastAsia"/>
          <w:sz w:val="24"/>
          <w:szCs w:val="24"/>
        </w:rPr>
        <w:t xml:space="preserve"> como de las deformaciones que se puedan presentar debido a las características </w:t>
      </w:r>
      <w:proofErr w:type="spellStart"/>
      <w:r w:rsidRPr="00B02303">
        <w:rPr>
          <w:rFonts w:eastAsiaTheme="minorEastAsia"/>
          <w:sz w:val="24"/>
          <w:szCs w:val="24"/>
        </w:rPr>
        <w:t>geotecnicas</w:t>
      </w:r>
      <w:proofErr w:type="spellEnd"/>
      <w:r w:rsidRPr="00B02303">
        <w:rPr>
          <w:rFonts w:eastAsiaTheme="minorEastAsia"/>
          <w:sz w:val="24"/>
          <w:szCs w:val="24"/>
        </w:rPr>
        <w:t xml:space="preserve"> encontradas.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Los parámetros seleccionados a partir de los ensayos de laboratorio son las siguientes:</w:t>
      </w:r>
    </w:p>
    <w:p w:rsidR="0078238A" w:rsidRPr="00B02303" w:rsidRDefault="0078238A" w:rsidP="00B02303">
      <w:pPr>
        <w:spacing w:line="360" w:lineRule="auto"/>
        <w:jc w:val="both"/>
        <w:rPr>
          <w:rFonts w:eastAsiaTheme="minorEastAsia"/>
          <w:sz w:val="24"/>
          <w:szCs w:val="24"/>
        </w:rPr>
      </w:pPr>
      <w:r w:rsidRPr="00B02303">
        <w:rPr>
          <w:rFonts w:eastAsiaTheme="minorEastAsia"/>
          <w:sz w:val="24"/>
          <w:szCs w:val="24"/>
        </w:rPr>
        <w:t>Para el extracto de la arcilla arenosa de color café tono grisáceo (0.00 a 2.50m), arcilla de color café con lutita de color gris a rojizo (1.00m a 4.00m).</w:t>
      </w:r>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(0.50 a 5.90)                                                                                                   (5.90 a 7.00)</w:t>
      </w:r>
    </w:p>
    <w:p w:rsidR="003B63D4" w:rsidRPr="00B02303" w:rsidRDefault="003B63D4" w:rsidP="00B02303">
      <w:pPr>
        <w:spacing w:line="360" w:lineRule="auto"/>
        <w:jc w:val="both"/>
        <w:rPr>
          <w:rFonts w:eastAsiaTheme="minorEastAsia"/>
          <w:sz w:val="24"/>
          <w:szCs w:val="24"/>
        </w:rPr>
      </w:pPr>
      <w:proofErr w:type="spellStart"/>
      <w:r w:rsidRPr="00B02303">
        <w:rPr>
          <w:rFonts w:eastAsiaTheme="minorEastAsia"/>
          <w:sz w:val="24"/>
          <w:szCs w:val="24"/>
        </w:rPr>
        <w:t>Qu</w:t>
      </w:r>
      <w:proofErr w:type="spellEnd"/>
      <w:r w:rsidRPr="00B02303">
        <w:rPr>
          <w:rFonts w:eastAsiaTheme="minorEastAsia"/>
          <w:sz w:val="24"/>
          <w:szCs w:val="24"/>
        </w:rPr>
        <w:t xml:space="preserve">=0.60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Qu=1.00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 xml:space="preserve"> C=0.30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c=0.50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E=97.0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r w:rsidRPr="00B02303">
        <w:rPr>
          <w:rFonts w:eastAsiaTheme="minorEastAsia"/>
          <w:sz w:val="24"/>
          <w:szCs w:val="24"/>
        </w:rPr>
        <w:t xml:space="preserve">                                                                                               E=112.50</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2</m:t>
                </m:r>
              </m:sup>
            </m:sSup>
          </m:den>
        </m:f>
      </m:oMath>
    </w:p>
    <w:p w:rsidR="003B63D4" w:rsidRPr="002F2CBE" w:rsidRDefault="003B63D4" w:rsidP="00B02303">
      <w:pPr>
        <w:spacing w:line="360" w:lineRule="auto"/>
        <w:jc w:val="both"/>
        <w:rPr>
          <w:rFonts w:eastAsiaTheme="minorEastAsia"/>
          <w:sz w:val="24"/>
          <w:szCs w:val="24"/>
          <w:lang w:val="en-US"/>
        </w:rPr>
      </w:pPr>
      <w:r w:rsidRPr="00B02303">
        <w:rPr>
          <w:rFonts w:eastAsiaTheme="minorEastAsia"/>
          <w:sz w:val="24"/>
          <w:szCs w:val="24"/>
          <w:lang w:val="en-US"/>
        </w:rPr>
        <w:lastRenderedPageBreak/>
        <w:t>G=34.64</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2</m:t>
                </m:r>
              </m:sup>
            </m:sSup>
          </m:den>
        </m:f>
        <m:r>
          <w:rPr>
            <w:rFonts w:ascii="Cambria Math" w:eastAsiaTheme="minorEastAsia" w:hAnsi="Cambria Math"/>
            <w:sz w:val="24"/>
            <w:szCs w:val="24"/>
            <w:lang w:val="en-US"/>
          </w:rPr>
          <m:t xml:space="preserve"> </m:t>
        </m:r>
      </m:oMath>
      <w:r w:rsidRPr="00B02303">
        <w:rPr>
          <w:rFonts w:eastAsiaTheme="minorEastAsia"/>
          <w:sz w:val="24"/>
          <w:szCs w:val="24"/>
          <w:lang w:val="en-US"/>
        </w:rPr>
        <w:t xml:space="preserve">                                                                                           G=34.64</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kg</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2</m:t>
                </m:r>
              </m:sup>
            </m:sSup>
          </m:den>
        </m:f>
      </m:oMath>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Y=1.85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3</m:t>
                </m:r>
              </m:sup>
            </m:sSup>
          </m:den>
        </m:f>
      </m:oMath>
      <w:r w:rsidRPr="00B02303">
        <w:rPr>
          <w:rFonts w:eastAsiaTheme="minorEastAsia"/>
          <w:sz w:val="24"/>
          <w:szCs w:val="24"/>
        </w:rPr>
        <w:t xml:space="preserve">                                                                                                Y=1.85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rPr>
                  <m:t>3</m:t>
                </m:r>
              </m:sup>
            </m:sSup>
          </m:den>
        </m:f>
      </m:oMath>
    </w:p>
    <w:p w:rsidR="003B63D4" w:rsidRPr="00B02303" w:rsidRDefault="003B63D4" w:rsidP="00B02303">
      <w:pPr>
        <w:spacing w:line="360" w:lineRule="auto"/>
        <w:jc w:val="both"/>
        <w:rPr>
          <w:rFonts w:eastAsiaTheme="minorEastAsia"/>
          <w:sz w:val="24"/>
          <w:szCs w:val="24"/>
          <w:lang w:val="en-US"/>
        </w:rPr>
      </w:pPr>
      <w:r w:rsidRPr="00B02303">
        <w:rPr>
          <w:rFonts w:eastAsiaTheme="minorEastAsia"/>
          <w:sz w:val="24"/>
          <w:szCs w:val="24"/>
          <w:lang w:val="en-US"/>
        </w:rPr>
        <w:t>Yd=1.53</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3</m:t>
                </m:r>
              </m:sup>
            </m:sSup>
          </m:den>
        </m:f>
      </m:oMath>
      <w:r w:rsidRPr="00B02303">
        <w:rPr>
          <w:rFonts w:eastAsiaTheme="minorEastAsia"/>
          <w:sz w:val="24"/>
          <w:szCs w:val="24"/>
          <w:lang w:val="en-US"/>
        </w:rPr>
        <w:t xml:space="preserve">                                                                                              Yd=1.45</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gr</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cm</m:t>
                </m:r>
              </m:e>
              <m:sup>
                <m:r>
                  <w:rPr>
                    <w:rFonts w:ascii="Cambria Math" w:eastAsiaTheme="minorEastAsia" w:hAnsi="Cambria Math"/>
                    <w:sz w:val="24"/>
                    <w:szCs w:val="24"/>
                    <w:lang w:val="en-US"/>
                  </w:rPr>
                  <m:t>3</m:t>
                </m:r>
              </m:sup>
            </m:sSup>
          </m:den>
        </m:f>
      </m:oMath>
    </w:p>
    <w:p w:rsidR="003B63D4" w:rsidRPr="002F2CBE" w:rsidRDefault="003B63D4" w:rsidP="00B02303">
      <w:pPr>
        <w:spacing w:line="360" w:lineRule="auto"/>
        <w:jc w:val="both"/>
        <w:rPr>
          <w:rFonts w:eastAsiaTheme="minorEastAsia"/>
          <w:sz w:val="24"/>
          <w:szCs w:val="24"/>
          <w:lang w:val="en-US"/>
        </w:rPr>
      </w:pPr>
      <w:r w:rsidRPr="002F2CBE">
        <w:rPr>
          <w:rFonts w:eastAsiaTheme="minorEastAsia"/>
          <w:sz w:val="24"/>
          <w:szCs w:val="24"/>
          <w:lang w:val="en-US"/>
        </w:rPr>
        <w:t>W=20.90%                                                                                                       W=27.50%</w:t>
      </w:r>
    </w:p>
    <w:p w:rsidR="003B63D4" w:rsidRPr="00B02303" w:rsidRDefault="003B63D4" w:rsidP="00B02303">
      <w:pPr>
        <w:spacing w:line="360" w:lineRule="auto"/>
        <w:jc w:val="both"/>
        <w:rPr>
          <w:rFonts w:eastAsiaTheme="minorEastAsia"/>
          <w:sz w:val="24"/>
          <w:szCs w:val="24"/>
        </w:rPr>
      </w:pPr>
      <w:r w:rsidRPr="00B02303">
        <w:rPr>
          <w:rFonts w:eastAsiaTheme="minorEastAsia"/>
          <w:sz w:val="24"/>
          <w:szCs w:val="24"/>
        </w:rPr>
        <w:t>Gs=2.69                                                                                                            Gs=2.72</w:t>
      </w:r>
    </w:p>
    <w:p w:rsidR="00F169E7" w:rsidRPr="00B02303" w:rsidRDefault="00F169E7" w:rsidP="00B02303">
      <w:pPr>
        <w:jc w:val="both"/>
        <w:rPr>
          <w:sz w:val="24"/>
          <w:szCs w:val="24"/>
        </w:rPr>
      </w:pPr>
      <w:r w:rsidRPr="00B02303">
        <w:rPr>
          <w:sz w:val="24"/>
          <w:szCs w:val="24"/>
        </w:rPr>
        <w:t>En la geotecnia (mecánica de suelos) se presentan fenómenos que ponen de manifiesto la estabilidad de una estructura a causa que pueden provocarse por la disminución de la Resistencia de esfuerzo cortante del suelo, esto ocurre a menudo en cortes o excavaciones en taludes consistentes en arcillas por la liberación de esfuerzos internos.</w:t>
      </w:r>
    </w:p>
    <w:p w:rsidR="00F169E7" w:rsidRPr="00B02303" w:rsidRDefault="00F169E7" w:rsidP="00B02303">
      <w:pPr>
        <w:jc w:val="both"/>
        <w:rPr>
          <w:rFonts w:eastAsiaTheme="minorEastAsia"/>
          <w:sz w:val="24"/>
          <w:szCs w:val="24"/>
        </w:rPr>
      </w:pPr>
      <w:r w:rsidRPr="00B02303">
        <w:rPr>
          <w:rFonts w:eastAsiaTheme="minorEastAsia"/>
          <w:sz w:val="24"/>
          <w:szCs w:val="24"/>
        </w:rPr>
        <w:t>Cuando se realiza un corte en algún talud para construir una obra civil, es necesario hacer un análisis de estabilidad de taludes, para garantizar el buen comportamiento del material encontrado. En un talud</w:t>
      </w:r>
      <w:r w:rsidR="003B63D4" w:rsidRPr="00B02303">
        <w:rPr>
          <w:rFonts w:eastAsiaTheme="minorEastAsia"/>
          <w:sz w:val="24"/>
          <w:szCs w:val="24"/>
        </w:rPr>
        <w:t xml:space="preserve">  </w:t>
      </w:r>
      <w:r w:rsidRPr="00B02303">
        <w:rPr>
          <w:rFonts w:eastAsiaTheme="minorEastAsia"/>
          <w:sz w:val="24"/>
          <w:szCs w:val="24"/>
        </w:rPr>
        <w:t>se pueden presentar diferentes tipos de fallas, entre las cuales se tienen; fallas por deslizamiento superficial (talud sujeto a esfuerzos naturales que generan deslizamiento por falta de presión de confinamiento), este fenómeno es muy frecuente y peligroso en laderas naturales y en algunos casos abarca áreas muy importantes.</w:t>
      </w:r>
    </w:p>
    <w:p w:rsidR="00B02303" w:rsidRPr="00B02303" w:rsidRDefault="00F169E7" w:rsidP="00B02303">
      <w:pPr>
        <w:jc w:val="both"/>
        <w:rPr>
          <w:rFonts w:eastAsiaTheme="minorEastAsia"/>
          <w:sz w:val="24"/>
          <w:szCs w:val="24"/>
        </w:rPr>
      </w:pPr>
      <w:r w:rsidRPr="00B02303">
        <w:rPr>
          <w:rFonts w:eastAsiaTheme="minorEastAsia"/>
          <w:sz w:val="24"/>
          <w:szCs w:val="24"/>
        </w:rPr>
        <w:t xml:space="preserve">Otro tipo de falla que se tiene es por deslizamiento superficial con falla preexistente, que se presentan en muchas laderas naturales </w:t>
      </w:r>
      <w:r w:rsidR="00B02303" w:rsidRPr="00B02303">
        <w:rPr>
          <w:rFonts w:eastAsiaTheme="minorEastAsia"/>
          <w:sz w:val="24"/>
          <w:szCs w:val="24"/>
        </w:rPr>
        <w:t xml:space="preserve">que se encuentran en movimiento hacia abajo con una porción de material importante, no se trata de un mecanismo mas o menos superficial sino de otro provocado por un proceso de deformación bajo esfuerzo cortante en partes mas profundas, que llegan a veces una verdadera superficie de falla. Este tipo de falla presentan en materiales cohesivos, donde las fuerzas gravitacionales actuando por largo tiempo, producen deformaciones grandes que llegan a provocar la superficie de falla y cuando este sucede la resistencia disponible a lo largo de esta superficie será de tipo </w:t>
      </w:r>
      <w:proofErr w:type="spellStart"/>
      <w:r w:rsidR="00B02303" w:rsidRPr="00B02303">
        <w:rPr>
          <w:rFonts w:eastAsiaTheme="minorEastAsia"/>
          <w:sz w:val="24"/>
          <w:szCs w:val="24"/>
        </w:rPr>
        <w:t>resuidad</w:t>
      </w:r>
      <w:proofErr w:type="spellEnd"/>
      <w:r w:rsidR="00B02303" w:rsidRPr="00B02303">
        <w:rPr>
          <w:rFonts w:eastAsiaTheme="minorEastAsia"/>
          <w:sz w:val="24"/>
          <w:szCs w:val="24"/>
        </w:rPr>
        <w:t xml:space="preserve"> (incipiente de falla), en tal caso las excavaciones de la 9 norte donde se ubica un dren pluvial.</w:t>
      </w: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Pr="00B02303" w:rsidRDefault="00B02303" w:rsidP="00B02303">
      <w:pPr>
        <w:jc w:val="both"/>
        <w:rPr>
          <w:rFonts w:eastAsiaTheme="minorEastAsia"/>
          <w:sz w:val="24"/>
          <w:szCs w:val="24"/>
        </w:rPr>
      </w:pPr>
    </w:p>
    <w:p w:rsidR="00F879D3" w:rsidRPr="00A45BFE" w:rsidRDefault="00F66E4B" w:rsidP="00A45BFE">
      <w:pPr>
        <w:spacing w:line="240" w:lineRule="auto"/>
        <w:jc w:val="both"/>
        <w:rPr>
          <w:rFonts w:eastAsiaTheme="minorEastAsia"/>
        </w:rPr>
      </w:pPr>
      <w:r w:rsidRPr="00A45BFE">
        <w:rPr>
          <w:rFonts w:eastAsiaTheme="minorEastAsia"/>
        </w:rPr>
        <w:lastRenderedPageBreak/>
        <w:t xml:space="preserve">A continuación se presenta un pequeño resumen del análisis de un talud con </w:t>
      </w:r>
      <w:proofErr w:type="spellStart"/>
      <w:r w:rsidRPr="00A45BFE">
        <w:rPr>
          <w:rFonts w:eastAsiaTheme="minorEastAsia"/>
        </w:rPr>
        <w:t>flijo</w:t>
      </w:r>
      <w:proofErr w:type="spellEnd"/>
      <w:r w:rsidRPr="00A45BFE">
        <w:rPr>
          <w:rFonts w:eastAsiaTheme="minorEastAsia"/>
        </w:rPr>
        <w:t xml:space="preserve"> de agua: </w:t>
      </w:r>
      <w:proofErr w:type="spellStart"/>
      <w:r w:rsidRPr="00A45BFE">
        <w:rPr>
          <w:rFonts w:eastAsiaTheme="minorEastAsia"/>
        </w:rPr>
        <w:t>wysat</w:t>
      </w:r>
      <w:proofErr w:type="spellEnd"/>
      <w:r w:rsidRPr="00A45BFE">
        <w:rPr>
          <w:rFonts w:eastAsiaTheme="minorEastAsia"/>
        </w:rPr>
        <w:t xml:space="preserve"> L.H.</w:t>
      </w:r>
    </w:p>
    <w:p w:rsidR="00F66E4B" w:rsidRPr="00A45BFE" w:rsidRDefault="00F66E4B" w:rsidP="00A45BFE">
      <w:pPr>
        <w:spacing w:line="240" w:lineRule="auto"/>
        <w:jc w:val="both"/>
        <w:rPr>
          <w:rFonts w:eastAsiaTheme="minorEastAsia"/>
        </w:rPr>
      </w:pPr>
      <w:r w:rsidRPr="00A45BFE">
        <w:rPr>
          <w:rFonts w:eastAsiaTheme="minorEastAsia"/>
        </w:rPr>
        <w:t>Las componentes de W en la dirección normal y paralelo al plano AB son:</w:t>
      </w:r>
    </w:p>
    <w:p w:rsidR="00F66E4B" w:rsidRPr="00A45BFE" w:rsidRDefault="00F66E4B" w:rsidP="00A45BFE">
      <w:pPr>
        <w:spacing w:line="240" w:lineRule="auto"/>
        <w:jc w:val="both"/>
        <w:rPr>
          <w:rFonts w:eastAsiaTheme="minorEastAsia"/>
          <w:lang w:val="en-US"/>
        </w:rPr>
      </w:pPr>
      <w:r w:rsidRPr="00A45BFE">
        <w:rPr>
          <w:rFonts w:eastAsiaTheme="minorEastAsia"/>
          <w:lang w:val="en-US"/>
        </w:rPr>
        <w:t>Na=</w:t>
      </w:r>
      <w:proofErr w:type="spellStart"/>
      <w:r w:rsidRPr="00A45BFE">
        <w:rPr>
          <w:rFonts w:eastAsiaTheme="minorEastAsia"/>
          <w:lang w:val="en-US"/>
        </w:rPr>
        <w:t>Wcos</w:t>
      </w:r>
      <w:proofErr w:type="spellEnd"/>
      <w:r w:rsidRPr="00A45BFE">
        <w:rPr>
          <w:rFonts w:eastAsiaTheme="minorEastAsia"/>
        </w:rPr>
        <w:t>β</w:t>
      </w:r>
      <w:r w:rsidRPr="00A45BFE">
        <w:rPr>
          <w:rFonts w:eastAsiaTheme="minorEastAsia"/>
          <w:lang w:val="en-US"/>
        </w:rPr>
        <w:t>=</w:t>
      </w:r>
      <w:proofErr w:type="spellStart"/>
      <w:r w:rsidRPr="00A45BFE">
        <w:rPr>
          <w:rFonts w:eastAsiaTheme="minorEastAsia"/>
          <w:lang w:val="en-US"/>
        </w:rPr>
        <w:t>Ysat</w:t>
      </w:r>
      <w:proofErr w:type="spellEnd"/>
      <w:r w:rsidRPr="00A45BFE">
        <w:rPr>
          <w:rFonts w:eastAsiaTheme="minorEastAsia"/>
          <w:lang w:val="en-US"/>
        </w:rPr>
        <w:t xml:space="preserve"> L H </w:t>
      </w:r>
      <w:proofErr w:type="spellStart"/>
      <w:r w:rsidRPr="00A45BFE">
        <w:rPr>
          <w:rFonts w:eastAsiaTheme="minorEastAsia"/>
          <w:lang w:val="en-US"/>
        </w:rPr>
        <w:t>cosβ</w:t>
      </w:r>
      <w:proofErr w:type="spellEnd"/>
    </w:p>
    <w:p w:rsidR="00F66E4B" w:rsidRPr="00A45BFE" w:rsidRDefault="00F66E4B" w:rsidP="00A45BFE">
      <w:pPr>
        <w:spacing w:line="240" w:lineRule="auto"/>
        <w:jc w:val="both"/>
        <w:rPr>
          <w:rFonts w:eastAsiaTheme="minorEastAsia"/>
          <w:lang w:val="en-US"/>
        </w:rPr>
      </w:pPr>
      <w:r w:rsidRPr="00A45BFE">
        <w:rPr>
          <w:rFonts w:eastAsiaTheme="minorEastAsia"/>
          <w:lang w:val="en-US"/>
        </w:rPr>
        <w:t>Ta=</w:t>
      </w:r>
      <w:proofErr w:type="spellStart"/>
      <w:r w:rsidRPr="00A45BFE">
        <w:rPr>
          <w:rFonts w:eastAsiaTheme="minorEastAsia"/>
          <w:lang w:val="en-US"/>
        </w:rPr>
        <w:t>Wsenβ</w:t>
      </w:r>
      <w:proofErr w:type="spellEnd"/>
      <w:r w:rsidRPr="00A45BFE">
        <w:rPr>
          <w:rFonts w:eastAsiaTheme="minorEastAsia"/>
          <w:lang w:val="en-US"/>
        </w:rPr>
        <w:t>=</w:t>
      </w:r>
      <w:proofErr w:type="spellStart"/>
      <w:r w:rsidRPr="00A45BFE">
        <w:rPr>
          <w:rFonts w:eastAsiaTheme="minorEastAsia"/>
          <w:lang w:val="en-US"/>
        </w:rPr>
        <w:t>Ysat</w:t>
      </w:r>
      <w:proofErr w:type="spellEnd"/>
      <w:r w:rsidRPr="00A45BFE">
        <w:rPr>
          <w:rFonts w:eastAsiaTheme="minorEastAsia"/>
          <w:lang w:val="en-US"/>
        </w:rPr>
        <w:t xml:space="preserve"> L H </w:t>
      </w:r>
      <w:proofErr w:type="spellStart"/>
      <w:r w:rsidRPr="00A45BFE">
        <w:rPr>
          <w:rFonts w:eastAsiaTheme="minorEastAsia"/>
          <w:lang w:val="en-US"/>
        </w:rPr>
        <w:t>sen</w:t>
      </w:r>
      <w:proofErr w:type="spellEnd"/>
      <w:r w:rsidRPr="00A45BFE">
        <w:rPr>
          <w:rFonts w:eastAsiaTheme="minorEastAsia"/>
          <w:lang w:val="en-US"/>
        </w:rPr>
        <w:t xml:space="preserve"> β</w:t>
      </w:r>
    </w:p>
    <w:p w:rsidR="00F66E4B" w:rsidRPr="00A45BFE" w:rsidRDefault="00F66E4B" w:rsidP="00A45BFE">
      <w:pPr>
        <w:spacing w:line="240" w:lineRule="auto"/>
        <w:jc w:val="both"/>
        <w:rPr>
          <w:rFonts w:eastAsiaTheme="minorEastAsia"/>
        </w:rPr>
      </w:pPr>
      <w:r w:rsidRPr="00A45BFE">
        <w:rPr>
          <w:rFonts w:eastAsiaTheme="minorEastAsia"/>
        </w:rPr>
        <w:t xml:space="preserve">La </w:t>
      </w:r>
      <w:proofErr w:type="spellStart"/>
      <w:r w:rsidRPr="00A45BFE">
        <w:rPr>
          <w:rFonts w:eastAsiaTheme="minorEastAsia"/>
        </w:rPr>
        <w:t>relacion</w:t>
      </w:r>
      <w:proofErr w:type="spellEnd"/>
      <w:r w:rsidRPr="00A45BFE">
        <w:rPr>
          <w:rFonts w:eastAsiaTheme="minorEastAsia"/>
        </w:rPr>
        <w:t xml:space="preserve"> de W es R;</w:t>
      </w:r>
    </w:p>
    <w:p w:rsidR="00F66E4B" w:rsidRPr="00A45BFE" w:rsidRDefault="00F66E4B" w:rsidP="00A45BFE">
      <w:pPr>
        <w:spacing w:line="240" w:lineRule="auto"/>
        <w:jc w:val="both"/>
        <w:rPr>
          <w:rFonts w:eastAsiaTheme="minorEastAsia"/>
        </w:rPr>
      </w:pPr>
      <w:proofErr w:type="spellStart"/>
      <w:r w:rsidRPr="00A45BFE">
        <w:rPr>
          <w:rFonts w:eastAsiaTheme="minorEastAsia"/>
        </w:rPr>
        <w:t>Nr</w:t>
      </w:r>
      <w:proofErr w:type="spellEnd"/>
      <w:r w:rsidRPr="00A45BFE">
        <w:rPr>
          <w:rFonts w:eastAsiaTheme="minorEastAsia"/>
        </w:rPr>
        <w:t>=</w:t>
      </w:r>
      <w:proofErr w:type="spellStart"/>
      <w:r w:rsidRPr="00A45BFE">
        <w:rPr>
          <w:rFonts w:eastAsiaTheme="minorEastAsia"/>
        </w:rPr>
        <w:t>Rcosβ</w:t>
      </w:r>
      <w:proofErr w:type="spellEnd"/>
      <w:r w:rsidRPr="00A45BFE">
        <w:rPr>
          <w:rFonts w:eastAsiaTheme="minorEastAsia"/>
        </w:rPr>
        <w:t>=</w:t>
      </w:r>
      <w:proofErr w:type="spellStart"/>
      <w:r w:rsidRPr="00A45BFE">
        <w:rPr>
          <w:rFonts w:eastAsiaTheme="minorEastAsia"/>
        </w:rPr>
        <w:t>Wcosβ</w:t>
      </w:r>
      <w:proofErr w:type="spellEnd"/>
      <w:r w:rsidRPr="00A45BFE">
        <w:rPr>
          <w:rFonts w:eastAsiaTheme="minorEastAsia"/>
        </w:rPr>
        <w:t xml:space="preserve">=Y </w:t>
      </w:r>
      <w:proofErr w:type="spellStart"/>
      <w:r w:rsidRPr="00A45BFE">
        <w:rPr>
          <w:rFonts w:eastAsiaTheme="minorEastAsia"/>
        </w:rPr>
        <w:t>sat</w:t>
      </w:r>
      <w:proofErr w:type="spellEnd"/>
      <w:r w:rsidRPr="00A45BFE">
        <w:rPr>
          <w:rFonts w:eastAsiaTheme="minorEastAsia"/>
        </w:rPr>
        <w:t xml:space="preserve"> L H </w:t>
      </w:r>
      <w:proofErr w:type="spellStart"/>
      <w:r w:rsidRPr="00A45BFE">
        <w:rPr>
          <w:rFonts w:eastAsiaTheme="minorEastAsia"/>
        </w:rPr>
        <w:t>cosβ</w:t>
      </w:r>
      <w:proofErr w:type="spellEnd"/>
    </w:p>
    <w:p w:rsidR="00F66E4B" w:rsidRPr="002F2CBE" w:rsidRDefault="00F66E4B" w:rsidP="00A45BFE">
      <w:pPr>
        <w:spacing w:line="240" w:lineRule="auto"/>
        <w:jc w:val="both"/>
        <w:rPr>
          <w:rFonts w:eastAsiaTheme="minorEastAsia"/>
        </w:rPr>
      </w:pPr>
      <w:proofErr w:type="spellStart"/>
      <w:r w:rsidRPr="002F2CBE">
        <w:rPr>
          <w:rFonts w:eastAsiaTheme="minorEastAsia"/>
        </w:rPr>
        <w:t>Tr</w:t>
      </w:r>
      <w:proofErr w:type="spellEnd"/>
      <w:r w:rsidRPr="002F2CBE">
        <w:rPr>
          <w:rFonts w:eastAsiaTheme="minorEastAsia"/>
        </w:rPr>
        <w:t>=</w:t>
      </w:r>
      <w:proofErr w:type="spellStart"/>
      <w:r w:rsidRPr="002F2CBE">
        <w:rPr>
          <w:rFonts w:eastAsiaTheme="minorEastAsia"/>
        </w:rPr>
        <w:t>Rsen</w:t>
      </w:r>
      <w:r w:rsidRPr="00A45BFE">
        <w:rPr>
          <w:rFonts w:eastAsiaTheme="minorEastAsia"/>
        </w:rPr>
        <w:t>β</w:t>
      </w:r>
      <w:proofErr w:type="spellEnd"/>
      <w:r w:rsidRPr="002F2CBE">
        <w:rPr>
          <w:rFonts w:eastAsiaTheme="minorEastAsia"/>
        </w:rPr>
        <w:t>=</w:t>
      </w:r>
      <w:proofErr w:type="spellStart"/>
      <w:r w:rsidRPr="002F2CBE">
        <w:rPr>
          <w:rFonts w:eastAsiaTheme="minorEastAsia"/>
        </w:rPr>
        <w:t>Wsen</w:t>
      </w:r>
      <w:r w:rsidRPr="00A45BFE">
        <w:rPr>
          <w:rFonts w:eastAsiaTheme="minorEastAsia"/>
        </w:rPr>
        <w:t>β</w:t>
      </w:r>
      <w:proofErr w:type="spellEnd"/>
      <w:r w:rsidRPr="002F2CBE">
        <w:rPr>
          <w:rFonts w:eastAsiaTheme="minorEastAsia"/>
        </w:rPr>
        <w:t xml:space="preserve">=Y </w:t>
      </w:r>
      <w:proofErr w:type="spellStart"/>
      <w:r w:rsidRPr="002F2CBE">
        <w:rPr>
          <w:rFonts w:eastAsiaTheme="minorEastAsia"/>
        </w:rPr>
        <w:t>sat</w:t>
      </w:r>
      <w:proofErr w:type="spellEnd"/>
      <w:r w:rsidRPr="002F2CBE">
        <w:rPr>
          <w:rFonts w:eastAsiaTheme="minorEastAsia"/>
        </w:rPr>
        <w:t xml:space="preserve"> L H </w:t>
      </w:r>
      <w:proofErr w:type="spellStart"/>
      <w:r w:rsidRPr="002F2CBE">
        <w:rPr>
          <w:rFonts w:eastAsiaTheme="minorEastAsia"/>
        </w:rPr>
        <w:t>sen</w:t>
      </w:r>
      <w:proofErr w:type="spellEnd"/>
      <w:r w:rsidRPr="00A45BFE">
        <w:rPr>
          <w:rFonts w:eastAsiaTheme="minorEastAsia"/>
          <w:lang w:val="en-US"/>
        </w:rPr>
        <w:t>β</w:t>
      </w:r>
    </w:p>
    <w:p w:rsidR="00F66E4B" w:rsidRPr="00A45BFE" w:rsidRDefault="00F66E4B" w:rsidP="00A45BFE">
      <w:pPr>
        <w:spacing w:line="240" w:lineRule="auto"/>
        <w:jc w:val="both"/>
        <w:rPr>
          <w:rFonts w:eastAsiaTheme="minorEastAsia"/>
        </w:rPr>
      </w:pPr>
      <w:r w:rsidRPr="00A45BFE">
        <w:rPr>
          <w:rFonts w:eastAsiaTheme="minorEastAsia"/>
        </w:rPr>
        <w:t>El esfuerzo total normal y el esfuerzo cortante en la base del elemento son; respectivamente:</w:t>
      </w:r>
    </w:p>
    <w:p w:rsidR="00F66E4B" w:rsidRPr="00A45BFE" w:rsidRDefault="00F66E4B" w:rsidP="00A45BFE">
      <w:pPr>
        <w:spacing w:line="240" w:lineRule="auto"/>
        <w:jc w:val="both"/>
        <w:rPr>
          <w:rFonts w:eastAsiaTheme="minorEastAsia"/>
        </w:rPr>
      </w:pPr>
      <w:r w:rsidRPr="00A45BFE">
        <w:rPr>
          <w:rFonts w:eastAsiaTheme="minorEastAsia"/>
        </w:rPr>
        <w:t xml:space="preserve">σ= </w:t>
      </w:r>
      <w:proofErr w:type="spellStart"/>
      <w:r w:rsidRPr="00A45BFE">
        <w:rPr>
          <w:rFonts w:eastAsiaTheme="minorEastAsia"/>
        </w:rPr>
        <w:t>Nr</w:t>
      </w:r>
      <w:proofErr w:type="spellEnd"/>
      <w:proofErr w:type="gramStart"/>
      <w:r w:rsidRPr="00A45BFE">
        <w:rPr>
          <w:rFonts w:eastAsiaTheme="minorEastAsia"/>
        </w:rPr>
        <w:t>/(</w:t>
      </w:r>
      <w:proofErr w:type="gramEnd"/>
      <w:r w:rsidRPr="00A45BFE">
        <w:rPr>
          <w:rFonts w:eastAsiaTheme="minorEastAsia"/>
        </w:rPr>
        <w:t>L/</w:t>
      </w:r>
      <w:proofErr w:type="spellStart"/>
      <w:r w:rsidRPr="00A45BFE">
        <w:rPr>
          <w:rFonts w:eastAsiaTheme="minorEastAsia"/>
        </w:rPr>
        <w:t>cosβ</w:t>
      </w:r>
      <w:proofErr w:type="spellEnd"/>
      <w:r w:rsidRPr="00A45BFE">
        <w:rPr>
          <w:rFonts w:eastAsiaTheme="minorEastAsia"/>
        </w:rPr>
        <w:t xml:space="preserve">)=Y </w:t>
      </w:r>
      <w:proofErr w:type="spellStart"/>
      <w:r w:rsidRPr="00A45BFE">
        <w:rPr>
          <w:rFonts w:eastAsiaTheme="minorEastAsia"/>
        </w:rPr>
        <w:t>sat</w:t>
      </w:r>
      <w:proofErr w:type="spellEnd"/>
      <w:r w:rsidRPr="00A45BFE">
        <w:rPr>
          <w:rFonts w:eastAsiaTheme="minorEastAsia"/>
        </w:rPr>
        <w:t xml:space="preserve"> H </w:t>
      </w: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m:t>
        </m:r>
      </m:oMath>
    </w:p>
    <w:p w:rsidR="00F66E4B" w:rsidRPr="00A45BFE" w:rsidRDefault="00F66E4B" w:rsidP="00A45BFE">
      <w:pPr>
        <w:spacing w:line="240" w:lineRule="auto"/>
        <w:jc w:val="both"/>
        <w:rPr>
          <w:rFonts w:eastAsiaTheme="minorEastAsia"/>
        </w:rPr>
      </w:pPr>
      <w:r w:rsidRPr="00A45BFE">
        <w:rPr>
          <w:rFonts w:eastAsiaTheme="minorEastAsia"/>
        </w:rPr>
        <w:t xml:space="preserve">ς= </w:t>
      </w:r>
      <w:proofErr w:type="spellStart"/>
      <w:r w:rsidRPr="00A45BFE">
        <w:rPr>
          <w:rFonts w:eastAsiaTheme="minorEastAsia"/>
        </w:rPr>
        <w:t>Tr</w:t>
      </w:r>
      <w:proofErr w:type="spellEnd"/>
      <w:proofErr w:type="gramStart"/>
      <w:r w:rsidRPr="00A45BFE">
        <w:rPr>
          <w:rFonts w:eastAsiaTheme="minorEastAsia"/>
        </w:rPr>
        <w:t>/(</w:t>
      </w:r>
      <w:proofErr w:type="gramEnd"/>
      <w:r w:rsidRPr="00A45BFE">
        <w:rPr>
          <w:rFonts w:eastAsiaTheme="minorEastAsia"/>
        </w:rPr>
        <w:t>L/</w:t>
      </w:r>
      <w:proofErr w:type="spellStart"/>
      <w:r w:rsidRPr="00A45BFE">
        <w:rPr>
          <w:rFonts w:eastAsiaTheme="minorEastAsia"/>
        </w:rPr>
        <w:t>cosβ</w:t>
      </w:r>
      <w:proofErr w:type="spellEnd"/>
      <w:r w:rsidRPr="00A45BFE">
        <w:rPr>
          <w:rFonts w:eastAsiaTheme="minorEastAsia"/>
        </w:rPr>
        <w:t xml:space="preserve">)=Y </w:t>
      </w:r>
      <w:proofErr w:type="spellStart"/>
      <w:r w:rsidRPr="00A45BFE">
        <w:rPr>
          <w:rFonts w:eastAsiaTheme="minorEastAsia"/>
        </w:rPr>
        <w:t>sat</w:t>
      </w:r>
      <w:proofErr w:type="spellEnd"/>
      <w:r w:rsidRPr="00A45BFE">
        <w:rPr>
          <w:rFonts w:eastAsiaTheme="minorEastAsia"/>
        </w:rPr>
        <w:t xml:space="preserve"> H </w:t>
      </w:r>
      <w:proofErr w:type="spellStart"/>
      <w:r w:rsidRPr="00A45BFE">
        <w:rPr>
          <w:rFonts w:eastAsiaTheme="minorEastAsia"/>
        </w:rPr>
        <w:t>cosβsenβ</w:t>
      </w:r>
      <w:proofErr w:type="spellEnd"/>
    </w:p>
    <w:p w:rsidR="00F66E4B" w:rsidRPr="00A45BFE" w:rsidRDefault="00F66E4B" w:rsidP="00A45BFE">
      <w:pPr>
        <w:spacing w:line="240" w:lineRule="auto"/>
        <w:jc w:val="both"/>
        <w:rPr>
          <w:rFonts w:eastAsiaTheme="minorEastAsia"/>
        </w:rPr>
      </w:pPr>
      <w:proofErr w:type="gramStart"/>
      <w:r w:rsidRPr="00A45BFE">
        <w:rPr>
          <w:rFonts w:eastAsiaTheme="minorEastAsia"/>
        </w:rPr>
        <w:t>la</w:t>
      </w:r>
      <w:proofErr w:type="gramEnd"/>
      <w:r w:rsidRPr="00A45BFE">
        <w:rPr>
          <w:rFonts w:eastAsiaTheme="minorEastAsia"/>
        </w:rPr>
        <w:t xml:space="preserve"> resistencia al esfuerzo cortante </w:t>
      </w:r>
      <w:proofErr w:type="spellStart"/>
      <w:r w:rsidRPr="00A45BFE">
        <w:rPr>
          <w:rFonts w:eastAsiaTheme="minorEastAsia"/>
        </w:rPr>
        <w:t>desarrolado</w:t>
      </w:r>
      <w:proofErr w:type="spellEnd"/>
      <w:r w:rsidRPr="00A45BFE">
        <w:rPr>
          <w:rFonts w:eastAsiaTheme="minorEastAsia"/>
        </w:rPr>
        <w:t xml:space="preserve"> en la </w:t>
      </w:r>
      <w:proofErr w:type="spellStart"/>
      <w:r w:rsidRPr="00A45BFE">
        <w:rPr>
          <w:rFonts w:eastAsiaTheme="minorEastAsia"/>
        </w:rPr>
        <w:t>θd</w:t>
      </w:r>
      <w:proofErr w:type="spellEnd"/>
      <w:r w:rsidRPr="00A45BFE">
        <w:rPr>
          <w:rFonts w:eastAsiaTheme="minorEastAsia"/>
        </w:rPr>
        <w:t>=</w:t>
      </w:r>
      <w:proofErr w:type="spellStart"/>
      <w:r w:rsidRPr="00A45BFE">
        <w:rPr>
          <w:rFonts w:eastAsiaTheme="minorEastAsia"/>
        </w:rPr>
        <w:t>cd</w:t>
      </w:r>
      <w:proofErr w:type="spellEnd"/>
      <w:r w:rsidRPr="00A45BFE">
        <w:rPr>
          <w:rFonts w:eastAsiaTheme="minorEastAsia"/>
        </w:rPr>
        <w:t>+(σ-</w:t>
      </w:r>
      <w:r w:rsidR="00A45BFE" w:rsidRPr="00A45BFE">
        <w:rPr>
          <w:rFonts w:eastAsiaTheme="minorEastAsia"/>
        </w:rPr>
        <w:t>μ</w:t>
      </w:r>
      <w:r w:rsidRPr="00A45BFE">
        <w:rPr>
          <w:rFonts w:eastAsiaTheme="minorEastAsia"/>
        </w:rPr>
        <w:t xml:space="preserve">)/q </w:t>
      </w:r>
      <w:proofErr w:type="spellStart"/>
      <w:r w:rsidRPr="00A45BFE">
        <w:rPr>
          <w:rFonts w:eastAsiaTheme="minorEastAsia"/>
        </w:rPr>
        <w:t>tan</w:t>
      </w:r>
      <w:r w:rsidR="00A45BFE" w:rsidRPr="00A45BFE">
        <w:rPr>
          <w:rFonts w:eastAsiaTheme="minorEastAsia"/>
        </w:rPr>
        <w:t>δ</w:t>
      </w:r>
      <w:proofErr w:type="spellEnd"/>
      <w:r w:rsidR="00A45BFE" w:rsidRPr="00A45BFE">
        <w:rPr>
          <w:rFonts w:eastAsiaTheme="minorEastAsia"/>
        </w:rPr>
        <w:t>/2, donde la presión de poro μ=YWH</w:t>
      </w:r>
      <m:oMath>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β-10</m:t>
        </m:r>
      </m:oMath>
      <w:r w:rsidR="00A45BFE" w:rsidRPr="00A45BFE">
        <w:rPr>
          <w:rFonts w:eastAsiaTheme="minorEastAsia"/>
        </w:rPr>
        <w:t>,</w:t>
      </w:r>
    </w:p>
    <w:p w:rsidR="00A45BFE" w:rsidRPr="00A45BFE" w:rsidRDefault="00A45BFE" w:rsidP="00A45BFE">
      <w:pPr>
        <w:spacing w:line="240" w:lineRule="auto"/>
        <w:jc w:val="both"/>
        <w:rPr>
          <w:rFonts w:eastAsiaTheme="minorEastAsia"/>
        </w:rPr>
      </w:pPr>
      <w:proofErr w:type="spellStart"/>
      <w:proofErr w:type="gramStart"/>
      <w:r w:rsidRPr="00A45BFE">
        <w:rPr>
          <w:rFonts w:eastAsiaTheme="minorEastAsia"/>
        </w:rPr>
        <w:t>sustitullendo</w:t>
      </w:r>
      <w:proofErr w:type="spellEnd"/>
      <w:proofErr w:type="gramEnd"/>
      <w:r w:rsidRPr="00A45BFE">
        <w:rPr>
          <w:rFonts w:eastAsiaTheme="minorEastAsia"/>
        </w:rPr>
        <w:t xml:space="preserve"> ecuaciones e igualando:</w:t>
      </w:r>
    </w:p>
    <w:p w:rsidR="00A45BFE" w:rsidRPr="00A45BFE" w:rsidRDefault="00A45BFE" w:rsidP="00A45BFE">
      <w:pPr>
        <w:spacing w:line="240" w:lineRule="auto"/>
        <w:jc w:val="both"/>
        <w:rPr>
          <w:rFonts w:eastAsiaTheme="minorEastAsia"/>
        </w:rPr>
      </w:pPr>
      <w:proofErr w:type="spellStart"/>
      <w:r w:rsidRPr="00A45BFE">
        <w:rPr>
          <w:rFonts w:eastAsiaTheme="minorEastAsia"/>
        </w:rPr>
        <w:t>Ysat</w:t>
      </w:r>
      <w:proofErr w:type="spellEnd"/>
      <w:r w:rsidRPr="00A45BFE">
        <w:rPr>
          <w:rFonts w:eastAsiaTheme="minorEastAsia"/>
        </w:rPr>
        <w:t xml:space="preserve"> H </w:t>
      </w:r>
      <w:proofErr w:type="spellStart"/>
      <w:r w:rsidRPr="00A45BFE">
        <w:rPr>
          <w:rFonts w:eastAsiaTheme="minorEastAsia"/>
        </w:rPr>
        <w:t>cosβsenβ</w:t>
      </w:r>
      <w:proofErr w:type="spellEnd"/>
      <w:r w:rsidRPr="00A45BFE">
        <w:rPr>
          <w:rFonts w:eastAsiaTheme="minorEastAsia"/>
        </w:rPr>
        <w:t>=</w:t>
      </w:r>
      <w:proofErr w:type="spellStart"/>
      <w:r w:rsidRPr="00A45BFE">
        <w:rPr>
          <w:rFonts w:eastAsiaTheme="minorEastAsia"/>
        </w:rPr>
        <w:t>cd+Y`WH</w:t>
      </w:r>
      <m:oMath>
        <w:proofErr w:type="spellEnd"/>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r>
          <w:rPr>
            <w:rFonts w:ascii="Cambria Math" w:eastAsiaTheme="minorEastAsia" w:hAnsi="Cambria Math"/>
          </w:rPr>
          <m:t>β</m:t>
        </m:r>
      </m:oMath>
      <w:r w:rsidRPr="00A45BFE">
        <w:rPr>
          <w:rFonts w:eastAsiaTheme="minorEastAsia"/>
        </w:rPr>
        <w:t>tanθd, si se conoce que tanθ d=tanθ/F.S. se tiene finalmente:</w:t>
      </w:r>
    </w:p>
    <w:p w:rsidR="00A45BFE" w:rsidRPr="00A45BFE" w:rsidRDefault="00A45BFE" w:rsidP="00A45BFE">
      <w:pPr>
        <w:spacing w:line="240" w:lineRule="auto"/>
        <w:jc w:val="both"/>
        <w:rPr>
          <w:rFonts w:eastAsiaTheme="minorEastAsia"/>
        </w:rPr>
      </w:pPr>
      <w:r w:rsidRPr="00A45BFE">
        <w:rPr>
          <w:rFonts w:eastAsiaTheme="minorEastAsia"/>
        </w:rPr>
        <w:t xml:space="preserve">F.S.=(c/Y </w:t>
      </w:r>
      <w:proofErr w:type="spellStart"/>
      <w:r w:rsidRPr="00A45BFE">
        <w:rPr>
          <w:rFonts w:eastAsiaTheme="minorEastAsia"/>
        </w:rPr>
        <w:t>sat</w:t>
      </w:r>
      <w:proofErr w:type="spellEnd"/>
      <w:r w:rsidRPr="00A45BFE">
        <w:rPr>
          <w:rFonts w:eastAsiaTheme="minorEastAsia"/>
        </w:rPr>
        <w:t xml:space="preserve"> H cos2βtanβ)</w:t>
      </w:r>
      <w:proofErr w:type="gramStart"/>
      <w:r w:rsidRPr="00A45BFE">
        <w:rPr>
          <w:rFonts w:eastAsiaTheme="minorEastAsia"/>
        </w:rPr>
        <w:t>+(</w:t>
      </w:r>
      <w:proofErr w:type="gramEnd"/>
      <w:r w:rsidRPr="00A45BFE">
        <w:rPr>
          <w:rFonts w:eastAsiaTheme="minorEastAsia"/>
        </w:rPr>
        <w:t xml:space="preserve">Y`/Y </w:t>
      </w:r>
      <w:proofErr w:type="spellStart"/>
      <w:r w:rsidRPr="00A45BFE">
        <w:rPr>
          <w:rFonts w:eastAsiaTheme="minorEastAsia"/>
        </w:rPr>
        <w:t>sat</w:t>
      </w:r>
      <w:proofErr w:type="spellEnd"/>
      <w:r w:rsidRPr="00A45BFE">
        <w:rPr>
          <w:rFonts w:eastAsiaTheme="minorEastAsia"/>
        </w:rPr>
        <w:t>)*(</w:t>
      </w:r>
      <w:proofErr w:type="spellStart"/>
      <w:r w:rsidRPr="00A45BFE">
        <w:rPr>
          <w:rFonts w:eastAsiaTheme="minorEastAsia"/>
        </w:rPr>
        <w:t>tanθ</w:t>
      </w:r>
      <w:proofErr w:type="spellEnd"/>
      <w:r w:rsidRPr="00A45BFE">
        <w:rPr>
          <w:rFonts w:eastAsiaTheme="minorEastAsia"/>
        </w:rPr>
        <w:t>/</w:t>
      </w:r>
      <w:proofErr w:type="spellStart"/>
      <w:r w:rsidRPr="00A45BFE">
        <w:rPr>
          <w:rFonts w:eastAsiaTheme="minorEastAsia"/>
        </w:rPr>
        <w:t>tanβ</w:t>
      </w:r>
      <w:proofErr w:type="spellEnd"/>
      <w:r w:rsidRPr="00A45BFE">
        <w:rPr>
          <w:rFonts w:eastAsiaTheme="minorEastAsia"/>
        </w:rPr>
        <w:t>)</w:t>
      </w:r>
    </w:p>
    <w:p w:rsidR="00A45BFE" w:rsidRPr="00A45BFE" w:rsidRDefault="00A45BFE" w:rsidP="00B02303">
      <w:pPr>
        <w:jc w:val="both"/>
        <w:rPr>
          <w:rFonts w:eastAsiaTheme="minorEastAsia"/>
          <w:sz w:val="24"/>
          <w:szCs w:val="24"/>
        </w:rPr>
      </w:pPr>
      <w:r>
        <w:rPr>
          <w:rFonts w:eastAsiaTheme="minorEastAsia"/>
          <w:noProof/>
          <w:sz w:val="24"/>
          <w:szCs w:val="24"/>
          <w:lang w:eastAsia="es-MX"/>
        </w:rPr>
        <w:drawing>
          <wp:inline distT="0" distB="0" distL="0" distR="0">
            <wp:extent cx="5610225" cy="3371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0_10252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372995"/>
                    </a:xfrm>
                    <a:prstGeom prst="rect">
                      <a:avLst/>
                    </a:prstGeom>
                  </pic:spPr>
                </pic:pic>
              </a:graphicData>
            </a:graphic>
          </wp:inline>
        </w:drawing>
      </w:r>
    </w:p>
    <w:p w:rsidR="00F879D3" w:rsidRPr="00A45BFE" w:rsidRDefault="00F879D3" w:rsidP="00B02303">
      <w:pPr>
        <w:jc w:val="both"/>
        <w:rPr>
          <w:rFonts w:eastAsiaTheme="minorEastAsia"/>
          <w:sz w:val="24"/>
          <w:szCs w:val="24"/>
        </w:rPr>
      </w:pPr>
    </w:p>
    <w:p w:rsidR="00F879D3" w:rsidRPr="00A45BFE" w:rsidRDefault="00F879D3" w:rsidP="00B02303">
      <w:pPr>
        <w:jc w:val="both"/>
        <w:rPr>
          <w:rFonts w:eastAsiaTheme="minorEastAsia"/>
          <w:sz w:val="24"/>
          <w:szCs w:val="24"/>
        </w:rPr>
      </w:pPr>
    </w:p>
    <w:p w:rsidR="00B02303" w:rsidRDefault="00F879D3" w:rsidP="00B02303">
      <w:pPr>
        <w:jc w:val="both"/>
        <w:rPr>
          <w:rFonts w:eastAsiaTheme="minorEastAsia"/>
          <w:sz w:val="24"/>
          <w:szCs w:val="24"/>
        </w:rPr>
      </w:pPr>
      <w:r>
        <w:rPr>
          <w:rFonts w:eastAsiaTheme="minorEastAsia"/>
          <w:sz w:val="24"/>
          <w:szCs w:val="24"/>
        </w:rPr>
        <w:t>Análisis del corte o excavación de la zona del talud con presencia del agua.</w:t>
      </w:r>
    </w:p>
    <w:p w:rsidR="00F879D3" w:rsidRDefault="00F879D3" w:rsidP="00B02303">
      <w:pPr>
        <w:jc w:val="both"/>
        <w:rPr>
          <w:rFonts w:eastAsiaTheme="minorEastAsia"/>
        </w:rPr>
      </w:pPr>
      <w:r>
        <w:rPr>
          <w:rFonts w:eastAsiaTheme="minorEastAsia"/>
          <w:sz w:val="24"/>
          <w:szCs w:val="24"/>
        </w:rPr>
        <w:t>Según datos geotécnicos se tiene; c=0.75</w:t>
      </w:r>
      <m:oMath>
        <m:f>
          <m:fPr>
            <m:type m:val="skw"/>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den>
        </m:f>
      </m:oMath>
      <w:r>
        <w:rPr>
          <w:rFonts w:eastAsiaTheme="minorEastAsia"/>
        </w:rPr>
        <w:t xml:space="preserve"> , un φ residual =10° y Y=1.80 </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w:t>
      </w:r>
    </w:p>
    <w:p w:rsidR="00F879D3" w:rsidRDefault="00F879D3" w:rsidP="00B02303">
      <w:pPr>
        <w:jc w:val="both"/>
        <w:rPr>
          <w:rFonts w:eastAsiaTheme="minorEastAsia"/>
        </w:rPr>
      </w:pPr>
      <w:r>
        <w:rPr>
          <w:rFonts w:eastAsiaTheme="minorEastAsia"/>
        </w:rPr>
        <w:t>Si H=6m</w:t>
      </w:r>
      <w:proofErr w:type="gramStart"/>
      <w:r>
        <w:rPr>
          <w:rFonts w:eastAsiaTheme="minorEastAsia"/>
        </w:rPr>
        <w:t>,β</w:t>
      </w:r>
      <w:proofErr w:type="gramEnd"/>
      <w:r>
        <w:rPr>
          <w:rFonts w:eastAsiaTheme="minorEastAsia"/>
        </w:rPr>
        <w:t>=65 se tiene un F.S. de :</w:t>
      </w:r>
    </w:p>
    <w:p w:rsidR="00F879D3" w:rsidRDefault="00F879D3" w:rsidP="00A45BFE">
      <w:pPr>
        <w:rPr>
          <w:rFonts w:eastAsiaTheme="minorEastAsia"/>
        </w:rPr>
      </w:pPr>
      <w:r>
        <w:rPr>
          <w:rFonts w:eastAsiaTheme="minorEastAsia"/>
        </w:rPr>
        <w:t>Y0=1.0</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 xml:space="preserve"> ,  por lo tanto Y`=Y-Y0=1.80-1=0.80</w:t>
      </w:r>
      <m:oMath>
        <m:f>
          <m:fPr>
            <m:type m:val="skw"/>
            <m:ctrlPr>
              <w:rPr>
                <w:rFonts w:ascii="Cambria Math" w:eastAsiaTheme="minorEastAsia" w:hAnsi="Cambria Math"/>
                <w:i/>
              </w:rPr>
            </m:ctrlPr>
          </m:fPr>
          <m:num>
            <m:r>
              <w:rPr>
                <w:rFonts w:ascii="Cambria Math" w:eastAsiaTheme="minorEastAsia" w:hAnsi="Cambria Math"/>
              </w:rPr>
              <m:t>t</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r>
        <w:rPr>
          <w:rFonts w:eastAsiaTheme="minorEastAsia"/>
        </w:rPr>
        <w:t>.</w:t>
      </w:r>
    </w:p>
    <w:p w:rsidR="00F879D3" w:rsidRDefault="00A45BFE" w:rsidP="00A45BFE">
      <w:pPr>
        <w:rPr>
          <w:rFonts w:eastAsiaTheme="minorEastAsia"/>
          <w:sz w:val="24"/>
          <w:szCs w:val="24"/>
        </w:rPr>
      </w:pPr>
      <w:r>
        <w:rPr>
          <w:rFonts w:eastAsiaTheme="minorEastAsia"/>
          <w:sz w:val="24"/>
          <w:szCs w:val="24"/>
        </w:rPr>
        <w:t>F.S.=(7.5t/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w:t>
      </w:r>
      <w:proofErr w:type="gramStart"/>
      <w:r>
        <w:rPr>
          <w:rFonts w:eastAsiaTheme="minorEastAsia"/>
          <w:sz w:val="24"/>
          <w:szCs w:val="24"/>
        </w:rPr>
        <w:t>/(</w:t>
      </w:r>
      <w:proofErr w:type="gramEnd"/>
      <w:r>
        <w:rPr>
          <w:rFonts w:eastAsiaTheme="minorEastAsia"/>
          <w:sz w:val="24"/>
          <w:szCs w:val="24"/>
        </w:rPr>
        <w:t>1.80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*6.00m*</w:t>
      </w:r>
      <m:oMath>
        <m:sSup>
          <m:sSupPr>
            <m:ctrlPr>
              <w:rPr>
                <w:rFonts w:ascii="Cambria Math" w:eastAsiaTheme="minorEastAsia" w:hAnsi="Cambria Math"/>
                <w:i/>
                <w:sz w:val="24"/>
                <w:szCs w:val="24"/>
              </w:rPr>
            </m:ctrlPr>
          </m:sSupPr>
          <m:e>
            <m:r>
              <w:rPr>
                <w:rFonts w:ascii="Cambria Math" w:eastAsiaTheme="minorEastAsia" w:hAnsi="Cambria Math"/>
                <w:sz w:val="24"/>
                <w:szCs w:val="24"/>
              </w:rPr>
              <m:t>cos</m:t>
            </m:r>
          </m:e>
          <m:sup>
            <m:r>
              <w:rPr>
                <w:rFonts w:ascii="Cambria Math" w:eastAsiaTheme="minorEastAsia" w:hAnsi="Cambria Math"/>
                <w:sz w:val="24"/>
                <w:szCs w:val="24"/>
              </w:rPr>
              <m:t>2</m:t>
            </m:r>
          </m:sup>
        </m:sSup>
      </m:oMath>
      <w:r>
        <w:rPr>
          <w:rFonts w:eastAsiaTheme="minorEastAsia"/>
          <w:sz w:val="24"/>
          <w:szCs w:val="24"/>
        </w:rPr>
        <w:t>(65°)tan65°)+(0.80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3</m:t>
            </m:r>
          </m:sup>
        </m:sSup>
      </m:oMath>
      <w:r>
        <w:rPr>
          <w:rFonts w:eastAsiaTheme="minorEastAsia"/>
          <w:sz w:val="24"/>
          <w:szCs w:val="24"/>
        </w:rPr>
        <w:t>/1.80</w:t>
      </w:r>
      <w:r w:rsidRPr="00A45BFE">
        <w:rPr>
          <w:rFonts w:eastAsiaTheme="minorEastAsia"/>
          <w:sz w:val="24"/>
          <w:szCs w:val="24"/>
        </w:rPr>
        <w:t xml:space="preserve"> </w:t>
      </w:r>
      <w:r>
        <w:rPr>
          <w:rFonts w:eastAsiaTheme="minorEastAsia"/>
          <w:sz w:val="24"/>
          <w:szCs w:val="24"/>
        </w:rPr>
        <w:t>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r>
        <w:rPr>
          <w:rFonts w:eastAsiaTheme="minorEastAsia"/>
          <w:sz w:val="24"/>
          <w:szCs w:val="24"/>
        </w:rPr>
        <w:t xml:space="preserve">)*tan10°/tan65°)=1.84&gt;1,lo que indica que el talud se encuentra estable, para este </w:t>
      </w:r>
      <w:proofErr w:type="spellStart"/>
      <w:r>
        <w:rPr>
          <w:rFonts w:eastAsiaTheme="minorEastAsia"/>
          <w:sz w:val="24"/>
          <w:szCs w:val="24"/>
        </w:rPr>
        <w:t>angulo</w:t>
      </w:r>
      <w:proofErr w:type="spellEnd"/>
      <w:r>
        <w:rPr>
          <w:rFonts w:eastAsiaTheme="minorEastAsia"/>
          <w:sz w:val="24"/>
          <w:szCs w:val="24"/>
        </w:rPr>
        <w:t xml:space="preserve"> de talud y presencia de agua.</w:t>
      </w:r>
    </w:p>
    <w:p w:rsidR="00A45BFE" w:rsidRDefault="00A45BFE" w:rsidP="00A45BFE">
      <w:pPr>
        <w:jc w:val="both"/>
        <w:rPr>
          <w:rFonts w:eastAsiaTheme="minorEastAsia"/>
          <w:sz w:val="24"/>
          <w:szCs w:val="24"/>
        </w:rPr>
      </w:pPr>
      <w:r>
        <w:rPr>
          <w:rFonts w:eastAsiaTheme="minorEastAsia"/>
          <w:sz w:val="24"/>
          <w:szCs w:val="24"/>
        </w:rPr>
        <w:t xml:space="preserve">Para la zona central del talud, se revisara por el método de Taylor, el cual propone calcular </w:t>
      </w:r>
      <w:r w:rsidR="0083211D">
        <w:rPr>
          <w:rFonts w:eastAsiaTheme="minorEastAsia"/>
          <w:sz w:val="24"/>
          <w:szCs w:val="24"/>
        </w:rPr>
        <w:t xml:space="preserve">la inestabilidad del talud: </w:t>
      </w:r>
    </w:p>
    <w:p w:rsidR="0083211D" w:rsidRDefault="0083211D" w:rsidP="0083211D">
      <w:pPr>
        <w:pStyle w:val="Prrafodelista"/>
        <w:numPr>
          <w:ilvl w:val="0"/>
          <w:numId w:val="6"/>
        </w:numPr>
        <w:jc w:val="both"/>
        <w:rPr>
          <w:rFonts w:eastAsiaTheme="minorEastAsia"/>
          <w:sz w:val="24"/>
          <w:szCs w:val="24"/>
        </w:rPr>
      </w:pPr>
      <w:r>
        <w:rPr>
          <w:rFonts w:eastAsiaTheme="minorEastAsia"/>
          <w:sz w:val="24"/>
          <w:szCs w:val="24"/>
        </w:rPr>
        <w:t>Definir la sección del talud como se indica en la figura:</w:t>
      </w:r>
    </w:p>
    <w:p w:rsidR="0083211D" w:rsidRPr="0083211D" w:rsidRDefault="0083211D" w:rsidP="0083211D">
      <w:pPr>
        <w:jc w:val="both"/>
        <w:rPr>
          <w:rFonts w:eastAsiaTheme="minorEastAsia"/>
          <w:sz w:val="24"/>
          <w:szCs w:val="24"/>
        </w:rPr>
      </w:pPr>
      <w:r>
        <w:rPr>
          <w:rFonts w:eastAsiaTheme="minorEastAsia"/>
          <w:noProof/>
          <w:sz w:val="24"/>
          <w:szCs w:val="24"/>
          <w:lang w:eastAsia="es-MX"/>
        </w:rPr>
        <w:drawing>
          <wp:inline distT="0" distB="0" distL="0" distR="0">
            <wp:extent cx="5608646" cy="181927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10_10243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1820405"/>
                    </a:xfrm>
                    <a:prstGeom prst="rect">
                      <a:avLst/>
                    </a:prstGeom>
                  </pic:spPr>
                </pic:pic>
              </a:graphicData>
            </a:graphic>
          </wp:inline>
        </w:drawing>
      </w:r>
    </w:p>
    <w:p w:rsidR="00B02303" w:rsidRDefault="0083211D" w:rsidP="0083211D">
      <w:pPr>
        <w:pStyle w:val="Prrafodelista"/>
        <w:numPr>
          <w:ilvl w:val="0"/>
          <w:numId w:val="6"/>
        </w:numPr>
        <w:jc w:val="both"/>
        <w:rPr>
          <w:rFonts w:eastAsiaTheme="minorEastAsia"/>
          <w:sz w:val="24"/>
          <w:szCs w:val="24"/>
        </w:rPr>
      </w:pPr>
      <w:r>
        <w:rPr>
          <w:rFonts w:eastAsiaTheme="minorEastAsia"/>
          <w:sz w:val="24"/>
          <w:szCs w:val="24"/>
        </w:rPr>
        <w:t>Definir el tipo de falla esperada.</w:t>
      </w:r>
    </w:p>
    <w:p w:rsidR="0083211D" w:rsidRDefault="0083211D" w:rsidP="0083211D">
      <w:pPr>
        <w:pStyle w:val="Prrafodelista"/>
        <w:jc w:val="both"/>
        <w:rPr>
          <w:rFonts w:eastAsiaTheme="minorEastAsia"/>
          <w:sz w:val="24"/>
          <w:szCs w:val="24"/>
        </w:rPr>
      </w:pPr>
      <w:r>
        <w:rPr>
          <w:rFonts w:eastAsiaTheme="minorEastAsia"/>
          <w:sz w:val="24"/>
          <w:szCs w:val="24"/>
        </w:rPr>
        <w:t>a) circulo por el pie del talud (φ&gt;30° y β&lt;53°)</w:t>
      </w:r>
    </w:p>
    <w:p w:rsidR="0083211D" w:rsidRDefault="0083211D" w:rsidP="0083211D">
      <w:pPr>
        <w:pStyle w:val="Prrafodelista"/>
        <w:jc w:val="both"/>
        <w:rPr>
          <w:rFonts w:eastAsiaTheme="minorEastAsia"/>
          <w:sz w:val="24"/>
          <w:szCs w:val="24"/>
        </w:rPr>
      </w:pPr>
      <w:r>
        <w:rPr>
          <w:rFonts w:eastAsiaTheme="minorEastAsia"/>
          <w:sz w:val="24"/>
          <w:szCs w:val="24"/>
        </w:rPr>
        <w:t>b) círculo del talud (siempre para D=0 y β&lt;53°)</w:t>
      </w:r>
    </w:p>
    <w:p w:rsidR="0083211D" w:rsidRDefault="0083211D" w:rsidP="0083211D">
      <w:pPr>
        <w:pStyle w:val="Prrafodelista"/>
        <w:jc w:val="both"/>
        <w:rPr>
          <w:rFonts w:eastAsiaTheme="minorEastAsia"/>
          <w:sz w:val="24"/>
          <w:szCs w:val="24"/>
        </w:rPr>
      </w:pPr>
      <w:r>
        <w:rPr>
          <w:rFonts w:eastAsiaTheme="minorEastAsia"/>
          <w:sz w:val="24"/>
          <w:szCs w:val="24"/>
        </w:rPr>
        <w:t>c) circulo al medio punto, depende de d y para β&lt;53°)</w:t>
      </w: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Default="0083211D" w:rsidP="0083211D">
      <w:pPr>
        <w:pStyle w:val="Prrafodelista"/>
        <w:jc w:val="both"/>
        <w:rPr>
          <w:rFonts w:eastAsiaTheme="minorEastAsia"/>
          <w:sz w:val="24"/>
          <w:szCs w:val="24"/>
        </w:rPr>
      </w:pPr>
    </w:p>
    <w:p w:rsidR="0083211D" w:rsidRPr="0083211D" w:rsidRDefault="0083211D" w:rsidP="0083211D">
      <w:pPr>
        <w:pStyle w:val="Prrafodelista"/>
        <w:jc w:val="both"/>
        <w:rPr>
          <w:rFonts w:eastAsiaTheme="minorEastAsia"/>
          <w:sz w:val="24"/>
          <w:szCs w:val="24"/>
        </w:rPr>
      </w:pPr>
    </w:p>
    <w:p w:rsidR="00B02303" w:rsidRPr="00B02303" w:rsidRDefault="00B02303" w:rsidP="00B02303">
      <w:pPr>
        <w:jc w:val="both"/>
        <w:rPr>
          <w:rFonts w:eastAsiaTheme="minorEastAsia"/>
          <w:sz w:val="24"/>
          <w:szCs w:val="24"/>
        </w:rPr>
      </w:pPr>
    </w:p>
    <w:p w:rsidR="00B02303" w:rsidRDefault="0083211D" w:rsidP="0083211D">
      <w:pPr>
        <w:pStyle w:val="Prrafodelista"/>
        <w:numPr>
          <w:ilvl w:val="0"/>
          <w:numId w:val="6"/>
        </w:numPr>
        <w:jc w:val="both"/>
        <w:rPr>
          <w:rFonts w:eastAsiaTheme="minorEastAsia"/>
          <w:sz w:val="24"/>
          <w:szCs w:val="24"/>
        </w:rPr>
      </w:pPr>
      <w:r>
        <w:rPr>
          <w:rFonts w:eastAsiaTheme="minorEastAsia"/>
          <w:sz w:val="24"/>
          <w:szCs w:val="24"/>
        </w:rPr>
        <w:lastRenderedPageBreak/>
        <w:t xml:space="preserve">Define los datos del talud, altura H, </w:t>
      </w:r>
      <w:proofErr w:type="spellStart"/>
      <w:r>
        <w:rPr>
          <w:rFonts w:eastAsiaTheme="minorEastAsia"/>
          <w:sz w:val="24"/>
          <w:szCs w:val="24"/>
        </w:rPr>
        <w:t>angulo</w:t>
      </w:r>
      <w:proofErr w:type="spellEnd"/>
      <w:r>
        <w:rPr>
          <w:rFonts w:eastAsiaTheme="minorEastAsia"/>
          <w:sz w:val="24"/>
          <w:szCs w:val="24"/>
        </w:rPr>
        <w:t xml:space="preserve"> de inclinación del talud (b)</w:t>
      </w:r>
      <w:proofErr w:type="gramStart"/>
      <w:r>
        <w:rPr>
          <w:rFonts w:eastAsiaTheme="minorEastAsia"/>
          <w:sz w:val="24"/>
          <w:szCs w:val="24"/>
        </w:rPr>
        <w:t>,C</w:t>
      </w:r>
      <w:proofErr w:type="gramEnd"/>
      <w:r>
        <w:rPr>
          <w:rFonts w:eastAsiaTheme="minorEastAsia"/>
          <w:sz w:val="24"/>
          <w:szCs w:val="24"/>
        </w:rPr>
        <w:t xml:space="preserve">= </w:t>
      </w:r>
      <w:proofErr w:type="spellStart"/>
      <w:r>
        <w:rPr>
          <w:rFonts w:eastAsiaTheme="minorEastAsia"/>
          <w:sz w:val="24"/>
          <w:szCs w:val="24"/>
        </w:rPr>
        <w:t>cohesion</w:t>
      </w:r>
      <w:proofErr w:type="spellEnd"/>
      <w:r>
        <w:rPr>
          <w:rFonts w:eastAsiaTheme="minorEastAsia"/>
          <w:sz w:val="24"/>
          <w:szCs w:val="24"/>
        </w:rPr>
        <w:t xml:space="preserve"> y peso volumétrico (y) del material (suelo) y DH= profundidad del extracto resistente.</w:t>
      </w:r>
    </w:p>
    <w:p w:rsidR="0083211D" w:rsidRDefault="0083211D" w:rsidP="0083211D">
      <w:pPr>
        <w:pStyle w:val="Prrafodelista"/>
        <w:numPr>
          <w:ilvl w:val="0"/>
          <w:numId w:val="6"/>
        </w:numPr>
        <w:jc w:val="both"/>
        <w:rPr>
          <w:rFonts w:eastAsiaTheme="minorEastAsia"/>
          <w:sz w:val="24"/>
          <w:szCs w:val="24"/>
        </w:rPr>
      </w:pPr>
      <w:r>
        <w:rPr>
          <w:rFonts w:eastAsiaTheme="minorEastAsia"/>
          <w:sz w:val="24"/>
          <w:szCs w:val="24"/>
        </w:rPr>
        <w:t>Determinar el numero de estabilidad Ne=f(β,φ)</w:t>
      </w:r>
    </w:p>
    <w:p w:rsidR="0083211D" w:rsidRDefault="0083211D" w:rsidP="0083211D">
      <w:pPr>
        <w:pStyle w:val="Prrafodelista"/>
        <w:numPr>
          <w:ilvl w:val="0"/>
          <w:numId w:val="6"/>
        </w:numPr>
        <w:rPr>
          <w:rFonts w:eastAsiaTheme="minorEastAsia"/>
          <w:sz w:val="24"/>
          <w:szCs w:val="24"/>
        </w:rPr>
      </w:pPr>
      <w:r>
        <w:rPr>
          <w:rFonts w:eastAsiaTheme="minorEastAsia"/>
          <w:sz w:val="24"/>
          <w:szCs w:val="24"/>
        </w:rPr>
        <w:t>Determinar el F.S=c/</w:t>
      </w:r>
      <w:proofErr w:type="spellStart"/>
      <w:r>
        <w:rPr>
          <w:rFonts w:eastAsiaTheme="minorEastAsia"/>
          <w:sz w:val="24"/>
          <w:szCs w:val="24"/>
        </w:rPr>
        <w:t>NeYH</w:t>
      </w:r>
      <w:proofErr w:type="spellEnd"/>
      <w:r>
        <w:rPr>
          <w:rFonts w:eastAsiaTheme="minorEastAsia"/>
          <w:sz w:val="24"/>
          <w:szCs w:val="24"/>
        </w:rPr>
        <w:t xml:space="preserve">.                                                                                             Según el </w:t>
      </w:r>
      <w:proofErr w:type="spellStart"/>
      <w:r>
        <w:rPr>
          <w:rFonts w:eastAsiaTheme="minorEastAsia"/>
          <w:sz w:val="24"/>
          <w:szCs w:val="24"/>
        </w:rPr>
        <w:t>angulo</w:t>
      </w:r>
      <w:proofErr w:type="spellEnd"/>
      <w:r>
        <w:rPr>
          <w:rFonts w:eastAsiaTheme="minorEastAsia"/>
          <w:sz w:val="24"/>
          <w:szCs w:val="24"/>
        </w:rPr>
        <w:t xml:space="preserve"> β=65°, Ne entonces el análisis del talud es:</w:t>
      </w:r>
    </w:p>
    <w:p w:rsidR="006138BE" w:rsidRDefault="0083211D" w:rsidP="0083211D">
      <w:pPr>
        <w:pStyle w:val="Prrafodelista"/>
        <w:numPr>
          <w:ilvl w:val="0"/>
          <w:numId w:val="6"/>
        </w:numPr>
        <w:rPr>
          <w:rFonts w:eastAsiaTheme="minorEastAsia"/>
          <w:sz w:val="24"/>
          <w:szCs w:val="24"/>
        </w:rPr>
      </w:pPr>
      <w:r>
        <w:rPr>
          <w:rFonts w:eastAsiaTheme="minorEastAsia"/>
          <w:sz w:val="24"/>
          <w:szCs w:val="24"/>
        </w:rPr>
        <w:t>C=</w:t>
      </w:r>
      <w:proofErr w:type="spellStart"/>
      <w:r>
        <w:rPr>
          <w:rFonts w:eastAsiaTheme="minorEastAsia"/>
          <w:sz w:val="24"/>
          <w:szCs w:val="24"/>
        </w:rPr>
        <w:t>NeYH</w:t>
      </w:r>
      <w:proofErr w:type="spellEnd"/>
      <w:r>
        <w:rPr>
          <w:rFonts w:eastAsiaTheme="minorEastAsia"/>
          <w:sz w:val="24"/>
          <w:szCs w:val="24"/>
        </w:rPr>
        <w:t xml:space="preserve">/F.S o F.R., </w:t>
      </w:r>
      <w:proofErr w:type="spellStart"/>
      <w:r w:rsidR="006138BE">
        <w:rPr>
          <w:rFonts w:eastAsiaTheme="minorEastAsia"/>
          <w:sz w:val="24"/>
          <w:szCs w:val="24"/>
        </w:rPr>
        <w:t>cohesion</w:t>
      </w:r>
      <w:proofErr w:type="spellEnd"/>
      <w:r w:rsidR="006138BE">
        <w:rPr>
          <w:rFonts w:eastAsiaTheme="minorEastAsia"/>
          <w:sz w:val="24"/>
          <w:szCs w:val="24"/>
        </w:rPr>
        <w:t xml:space="preserve"> necesaria del suelo para estabilizar.</w:t>
      </w:r>
    </w:p>
    <w:p w:rsidR="0083211D" w:rsidRPr="006138BE" w:rsidRDefault="006138BE" w:rsidP="006138BE">
      <w:pPr>
        <w:pStyle w:val="Prrafodelista"/>
        <w:numPr>
          <w:ilvl w:val="0"/>
          <w:numId w:val="6"/>
        </w:numPr>
        <w:rPr>
          <w:rFonts w:eastAsiaTheme="minorEastAsia"/>
          <w:sz w:val="24"/>
          <w:szCs w:val="24"/>
        </w:rPr>
      </w:pPr>
      <w:r>
        <w:rPr>
          <w:rFonts w:eastAsiaTheme="minorEastAsia"/>
          <w:sz w:val="24"/>
          <w:szCs w:val="24"/>
        </w:rPr>
        <w:t xml:space="preserve">F.R=0.6(factor de resistencia, según el NTC cimentaciones)                                   según se determina el </w:t>
      </w:r>
      <w:proofErr w:type="spellStart"/>
      <w:r>
        <w:rPr>
          <w:rFonts w:eastAsiaTheme="minorEastAsia"/>
          <w:sz w:val="24"/>
          <w:szCs w:val="24"/>
        </w:rPr>
        <w:t>angulo</w:t>
      </w:r>
      <w:proofErr w:type="spellEnd"/>
      <w:r>
        <w:rPr>
          <w:rFonts w:eastAsiaTheme="minorEastAsia"/>
          <w:sz w:val="24"/>
          <w:szCs w:val="24"/>
        </w:rPr>
        <w:t xml:space="preserve"> β para que sea estable si se determina el Ne, entonces: </w:t>
      </w:r>
      <w:r w:rsidR="0083211D" w:rsidRPr="006138BE">
        <w:rPr>
          <w:rFonts w:eastAsiaTheme="minorEastAsia"/>
          <w:sz w:val="24"/>
          <w:szCs w:val="24"/>
        </w:rPr>
        <w:t xml:space="preserve"> </w:t>
      </w:r>
    </w:p>
    <w:p w:rsidR="003B63D4" w:rsidRPr="006138BE" w:rsidRDefault="003B63D4" w:rsidP="00B02303">
      <w:pPr>
        <w:jc w:val="both"/>
        <w:rPr>
          <w:rFonts w:eastAsiaTheme="minorEastAsia"/>
          <w:sz w:val="24"/>
          <w:szCs w:val="24"/>
          <w:lang w:val="en-US"/>
        </w:rPr>
      </w:pPr>
      <w:r w:rsidRPr="002F2CBE">
        <w:rPr>
          <w:rFonts w:eastAsiaTheme="minorEastAsia"/>
          <w:sz w:val="24"/>
          <w:szCs w:val="24"/>
        </w:rPr>
        <w:t xml:space="preserve">  </w:t>
      </w:r>
      <w:r w:rsidR="006138BE" w:rsidRPr="006138BE">
        <w:rPr>
          <w:rFonts w:eastAsiaTheme="minorEastAsia"/>
          <w:sz w:val="24"/>
          <w:szCs w:val="24"/>
          <w:lang w:val="en-US"/>
        </w:rPr>
        <w:t>C=Ne YH/F.R.</w:t>
      </w:r>
    </w:p>
    <w:p w:rsidR="006138BE" w:rsidRPr="002F2CBE" w:rsidRDefault="006138BE" w:rsidP="00B02303">
      <w:pPr>
        <w:jc w:val="both"/>
        <w:rPr>
          <w:rFonts w:eastAsiaTheme="minorEastAsia"/>
          <w:sz w:val="24"/>
          <w:szCs w:val="24"/>
          <w:lang w:val="en-US"/>
        </w:rPr>
      </w:pPr>
      <w:r w:rsidRPr="002F2CBE">
        <w:rPr>
          <w:rFonts w:eastAsiaTheme="minorEastAsia"/>
          <w:sz w:val="24"/>
          <w:szCs w:val="24"/>
          <w:lang w:val="en-US"/>
        </w:rPr>
        <w:t>5.0 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lang w:val="en-US"/>
              </w:rPr>
              <m:t>2</m:t>
            </m:r>
          </m:sup>
        </m:sSup>
      </m:oMath>
      <w:r w:rsidRPr="002F2CBE">
        <w:rPr>
          <w:rFonts w:eastAsiaTheme="minorEastAsia"/>
          <w:sz w:val="24"/>
          <w:szCs w:val="24"/>
          <w:lang w:val="en-US"/>
        </w:rPr>
        <w:t>=</w:t>
      </w:r>
      <w:proofErr w:type="gramStart"/>
      <w:r w:rsidRPr="002F2CBE">
        <w:rPr>
          <w:rFonts w:eastAsiaTheme="minorEastAsia"/>
          <w:sz w:val="24"/>
          <w:szCs w:val="24"/>
          <w:lang w:val="en-US"/>
        </w:rPr>
        <w:t>Ne(</w:t>
      </w:r>
      <w:proofErr w:type="gramEnd"/>
      <w:r w:rsidRPr="002F2CBE">
        <w:rPr>
          <w:rFonts w:eastAsiaTheme="minorEastAsia"/>
          <w:sz w:val="24"/>
          <w:szCs w:val="24"/>
          <w:lang w:val="en-US"/>
        </w:rPr>
        <w:t>1.80 t/</w:t>
      </w:r>
      <m:oMath>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lang w:val="en-US"/>
              </w:rPr>
              <m:t>3</m:t>
            </m:r>
          </m:sup>
        </m:sSup>
      </m:oMath>
      <w:r w:rsidRPr="002F2CBE">
        <w:rPr>
          <w:rFonts w:eastAsiaTheme="minorEastAsia"/>
          <w:sz w:val="24"/>
          <w:szCs w:val="24"/>
          <w:lang w:val="en-US"/>
        </w:rPr>
        <w:t>*6.00m)/0.6</w:t>
      </w:r>
    </w:p>
    <w:p w:rsidR="006138BE" w:rsidRPr="00765015" w:rsidRDefault="006138BE" w:rsidP="00B02303">
      <w:pPr>
        <w:jc w:val="both"/>
        <w:rPr>
          <w:rFonts w:eastAsiaTheme="minorEastAsia"/>
          <w:sz w:val="24"/>
          <w:szCs w:val="24"/>
          <w:lang w:val="en-US"/>
        </w:rPr>
      </w:pPr>
      <w:r w:rsidRPr="00765015">
        <w:rPr>
          <w:rFonts w:eastAsiaTheme="minorEastAsia"/>
          <w:sz w:val="24"/>
          <w:szCs w:val="24"/>
          <w:lang w:val="en-US"/>
        </w:rPr>
        <w:t>NE=0:227</w:t>
      </w:r>
    </w:p>
    <w:p w:rsidR="006138BE" w:rsidRDefault="006138BE" w:rsidP="00B02303">
      <w:pPr>
        <w:jc w:val="both"/>
        <w:rPr>
          <w:rFonts w:eastAsiaTheme="minorEastAsia"/>
          <w:sz w:val="24"/>
          <w:szCs w:val="24"/>
        </w:rPr>
      </w:pPr>
      <w:r>
        <w:rPr>
          <w:rFonts w:eastAsiaTheme="minorEastAsia"/>
          <w:sz w:val="24"/>
          <w:szCs w:val="24"/>
        </w:rPr>
        <w:t xml:space="preserve">Por el método de Taylor se tiene que para estas condiciones el </w:t>
      </w:r>
      <w:proofErr w:type="spellStart"/>
      <w:r>
        <w:rPr>
          <w:rFonts w:eastAsiaTheme="minorEastAsia"/>
          <w:sz w:val="24"/>
          <w:szCs w:val="24"/>
        </w:rPr>
        <w:t>angulo</w:t>
      </w:r>
      <w:proofErr w:type="spellEnd"/>
      <w:r>
        <w:rPr>
          <w:rFonts w:eastAsiaTheme="minorEastAsia"/>
          <w:sz w:val="24"/>
          <w:szCs w:val="24"/>
        </w:rPr>
        <w:t xml:space="preserve"> de talud </w:t>
      </w:r>
      <w:proofErr w:type="spellStart"/>
      <w:r>
        <w:rPr>
          <w:rFonts w:eastAsiaTheme="minorEastAsia"/>
          <w:sz w:val="24"/>
          <w:szCs w:val="24"/>
        </w:rPr>
        <w:t>minimo</w:t>
      </w:r>
      <w:proofErr w:type="spellEnd"/>
      <w:r>
        <w:rPr>
          <w:rFonts w:eastAsiaTheme="minorEastAsia"/>
          <w:sz w:val="24"/>
          <w:szCs w:val="24"/>
        </w:rPr>
        <w:t xml:space="preserve"> β=65.5° para que este sea estable, ya que con un </w:t>
      </w:r>
      <w:proofErr w:type="spellStart"/>
      <w:r>
        <w:rPr>
          <w:rFonts w:eastAsiaTheme="minorEastAsia"/>
          <w:sz w:val="24"/>
          <w:szCs w:val="24"/>
        </w:rPr>
        <w:t>angulo</w:t>
      </w:r>
      <w:proofErr w:type="spellEnd"/>
      <w:r>
        <w:rPr>
          <w:rFonts w:eastAsiaTheme="minorEastAsia"/>
          <w:sz w:val="24"/>
          <w:szCs w:val="24"/>
        </w:rPr>
        <w:t xml:space="preserve"> mayor se presentaran constantes fallas en el suelo. </w:t>
      </w:r>
    </w:p>
    <w:p w:rsidR="006138BE" w:rsidRDefault="006138BE" w:rsidP="00B02303">
      <w:pPr>
        <w:jc w:val="both"/>
        <w:rPr>
          <w:rFonts w:eastAsiaTheme="minorEastAsia"/>
          <w:sz w:val="24"/>
          <w:szCs w:val="24"/>
        </w:rPr>
      </w:pPr>
      <w:r>
        <w:rPr>
          <w:rFonts w:eastAsiaTheme="minorEastAsia"/>
          <w:sz w:val="24"/>
          <w:szCs w:val="24"/>
        </w:rPr>
        <w:t xml:space="preserve">Con respecto al análisis de estabilidad se aplica el </w:t>
      </w:r>
      <w:proofErr w:type="spellStart"/>
      <w:r>
        <w:rPr>
          <w:rFonts w:eastAsiaTheme="minorEastAsia"/>
          <w:sz w:val="24"/>
          <w:szCs w:val="24"/>
        </w:rPr>
        <w:t>metado</w:t>
      </w:r>
      <w:proofErr w:type="spellEnd"/>
      <w:r>
        <w:rPr>
          <w:rFonts w:eastAsiaTheme="minorEastAsia"/>
          <w:sz w:val="24"/>
          <w:szCs w:val="24"/>
        </w:rPr>
        <w:t xml:space="preserve"> de Taylor en condición de talud con un </w:t>
      </w:r>
      <w:proofErr w:type="spellStart"/>
      <w:r>
        <w:rPr>
          <w:rFonts w:eastAsiaTheme="minorEastAsia"/>
          <w:sz w:val="24"/>
          <w:szCs w:val="24"/>
        </w:rPr>
        <w:t>angulo</w:t>
      </w:r>
      <w:proofErr w:type="spellEnd"/>
      <w:r>
        <w:rPr>
          <w:rFonts w:eastAsiaTheme="minorEastAsia"/>
          <w:sz w:val="24"/>
          <w:szCs w:val="24"/>
        </w:rPr>
        <w:t xml:space="preserve"> de inclinación mayor a 53°, teniendo un valor de Ne=0.14 según el método, se tiene que el factor de seguridad de dicho talud es de F.S.=1.66, el cual es mayor de 1.50 que se considera como estándar, se concluye que dicho talud se encuentra en condiciones de estabilidad.</w:t>
      </w:r>
    </w:p>
    <w:p w:rsidR="006138BE" w:rsidRDefault="006138BE" w:rsidP="00B02303">
      <w:pPr>
        <w:jc w:val="both"/>
        <w:rPr>
          <w:rFonts w:eastAsiaTheme="minorEastAsia"/>
          <w:sz w:val="24"/>
          <w:szCs w:val="24"/>
        </w:rPr>
      </w:pPr>
    </w:p>
    <w:p w:rsidR="006138BE" w:rsidRDefault="006138BE"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B02303">
      <w:pPr>
        <w:jc w:val="both"/>
        <w:rPr>
          <w:rFonts w:eastAsiaTheme="minorEastAsia"/>
          <w:sz w:val="24"/>
          <w:szCs w:val="24"/>
        </w:rPr>
      </w:pPr>
    </w:p>
    <w:p w:rsidR="00E654B1" w:rsidRDefault="00E654B1" w:rsidP="00E654B1">
      <w:pPr>
        <w:pStyle w:val="Prrafodelista"/>
        <w:numPr>
          <w:ilvl w:val="0"/>
          <w:numId w:val="7"/>
        </w:numPr>
        <w:jc w:val="both"/>
        <w:rPr>
          <w:rFonts w:eastAsiaTheme="minorEastAsia"/>
          <w:sz w:val="24"/>
          <w:szCs w:val="24"/>
        </w:rPr>
      </w:pPr>
      <w:r>
        <w:rPr>
          <w:rFonts w:eastAsiaTheme="minorEastAsia"/>
          <w:sz w:val="24"/>
          <w:szCs w:val="24"/>
        </w:rPr>
        <w:lastRenderedPageBreak/>
        <w:t>Propuestas de solución.</w:t>
      </w:r>
    </w:p>
    <w:p w:rsidR="00E654B1" w:rsidRDefault="00E654B1" w:rsidP="00E654B1">
      <w:pPr>
        <w:jc w:val="both"/>
        <w:rPr>
          <w:rFonts w:eastAsiaTheme="minorEastAsia"/>
          <w:sz w:val="24"/>
          <w:szCs w:val="24"/>
        </w:rPr>
      </w:pPr>
      <w:r>
        <w:rPr>
          <w:rFonts w:eastAsiaTheme="minorEastAsia"/>
          <w:sz w:val="24"/>
          <w:szCs w:val="24"/>
        </w:rPr>
        <w:t xml:space="preserve">Con base al estudio de </w:t>
      </w:r>
      <w:proofErr w:type="gramStart"/>
      <w:r>
        <w:rPr>
          <w:rFonts w:eastAsiaTheme="minorEastAsia"/>
          <w:sz w:val="24"/>
          <w:szCs w:val="24"/>
        </w:rPr>
        <w:t>geotécnica(</w:t>
      </w:r>
      <w:proofErr w:type="spellStart"/>
      <w:proofErr w:type="gramEnd"/>
      <w:r>
        <w:rPr>
          <w:rFonts w:eastAsiaTheme="minorEastAsia"/>
          <w:sz w:val="24"/>
          <w:szCs w:val="24"/>
        </w:rPr>
        <w:t>Mecanica</w:t>
      </w:r>
      <w:proofErr w:type="spellEnd"/>
      <w:r>
        <w:rPr>
          <w:rFonts w:eastAsiaTheme="minorEastAsia"/>
          <w:sz w:val="24"/>
          <w:szCs w:val="24"/>
        </w:rPr>
        <w:t xml:space="preserve"> de Suelos) se realizo la estabilidad del talud existente en sus diferentes zonas, siendo noreste la mas afectada, la cual se encuentra </w:t>
      </w:r>
      <w:proofErr w:type="spellStart"/>
      <w:r>
        <w:rPr>
          <w:rFonts w:eastAsiaTheme="minorEastAsia"/>
          <w:sz w:val="24"/>
          <w:szCs w:val="24"/>
        </w:rPr>
        <w:t>dezlizada</w:t>
      </w:r>
      <w:proofErr w:type="spellEnd"/>
      <w:r>
        <w:rPr>
          <w:rFonts w:eastAsiaTheme="minorEastAsia"/>
          <w:sz w:val="24"/>
          <w:szCs w:val="24"/>
        </w:rPr>
        <w:t xml:space="preserve"> e incipiente de falla. Con respecto a la zona central del talud, este se encuentra </w:t>
      </w:r>
      <w:proofErr w:type="gramStart"/>
      <w:r>
        <w:rPr>
          <w:rFonts w:eastAsiaTheme="minorEastAsia"/>
          <w:sz w:val="24"/>
          <w:szCs w:val="24"/>
        </w:rPr>
        <w:t>estable(</w:t>
      </w:r>
      <w:proofErr w:type="gramEnd"/>
      <w:r>
        <w:rPr>
          <w:rFonts w:eastAsiaTheme="minorEastAsia"/>
          <w:sz w:val="24"/>
          <w:szCs w:val="24"/>
        </w:rPr>
        <w:t>según el análisis), pero existen filtraciones de agua, lo cual puede provocar que el talud de suelo se sobresature y genere un deslizamiento de la masa de suelo saturada y cause daños irreparables.</w:t>
      </w:r>
    </w:p>
    <w:p w:rsidR="00E654B1" w:rsidRDefault="00E654B1" w:rsidP="00E654B1">
      <w:pPr>
        <w:jc w:val="both"/>
        <w:rPr>
          <w:rFonts w:eastAsiaTheme="minorEastAsia"/>
          <w:sz w:val="24"/>
          <w:szCs w:val="24"/>
        </w:rPr>
      </w:pPr>
      <w:r>
        <w:rPr>
          <w:rFonts w:eastAsiaTheme="minorEastAsia"/>
          <w:sz w:val="24"/>
          <w:szCs w:val="24"/>
        </w:rPr>
        <w:t>Para ayudar a la estabilidad del talud también se recomienda la construcción de un muro de contención de dimensiones adecuadas cimentado al pie del talud.</w:t>
      </w:r>
    </w:p>
    <w:p w:rsidR="00E654B1" w:rsidRDefault="00E654B1" w:rsidP="00E654B1">
      <w:pPr>
        <w:pStyle w:val="Prrafodelista"/>
        <w:numPr>
          <w:ilvl w:val="0"/>
          <w:numId w:val="7"/>
        </w:numPr>
        <w:jc w:val="both"/>
        <w:rPr>
          <w:rFonts w:eastAsiaTheme="minorEastAsia"/>
          <w:sz w:val="24"/>
          <w:szCs w:val="24"/>
        </w:rPr>
      </w:pPr>
      <w:r>
        <w:rPr>
          <w:rFonts w:eastAsiaTheme="minorEastAsia"/>
          <w:sz w:val="24"/>
          <w:szCs w:val="24"/>
        </w:rPr>
        <w:t>Conclusiones.</w:t>
      </w:r>
    </w:p>
    <w:p w:rsidR="00E654B1" w:rsidRDefault="00E654B1" w:rsidP="00E654B1">
      <w:pPr>
        <w:jc w:val="both"/>
        <w:rPr>
          <w:rFonts w:eastAsiaTheme="minorEastAsia"/>
          <w:sz w:val="24"/>
          <w:szCs w:val="24"/>
        </w:rPr>
      </w:pPr>
      <w:r>
        <w:rPr>
          <w:rFonts w:eastAsiaTheme="minorEastAsia"/>
          <w:sz w:val="24"/>
          <w:szCs w:val="24"/>
        </w:rPr>
        <w:t xml:space="preserve">En la zona del estudio se realizo la exploración con sondeos, uno de tipo pozo al cielo abierto, los sondeos se realizaron hasta la profundidad de 6.00 – 7.00. </w:t>
      </w:r>
      <w:proofErr w:type="gramStart"/>
      <w:r>
        <w:rPr>
          <w:rFonts w:eastAsiaTheme="minorEastAsia"/>
          <w:sz w:val="24"/>
          <w:szCs w:val="24"/>
        </w:rPr>
        <w:t>se</w:t>
      </w:r>
      <w:proofErr w:type="gramEnd"/>
      <w:r>
        <w:rPr>
          <w:rFonts w:eastAsiaTheme="minorEastAsia"/>
          <w:sz w:val="24"/>
          <w:szCs w:val="24"/>
        </w:rPr>
        <w:t xml:space="preserve"> </w:t>
      </w:r>
      <w:proofErr w:type="spellStart"/>
      <w:r>
        <w:rPr>
          <w:rFonts w:eastAsiaTheme="minorEastAsia"/>
          <w:sz w:val="24"/>
          <w:szCs w:val="24"/>
        </w:rPr>
        <w:t>derteminaron</w:t>
      </w:r>
      <w:proofErr w:type="spellEnd"/>
      <w:r>
        <w:rPr>
          <w:rFonts w:eastAsiaTheme="minorEastAsia"/>
          <w:sz w:val="24"/>
          <w:szCs w:val="24"/>
        </w:rPr>
        <w:t xml:space="preserve"> los pesos volumétricos del lugar, con la recuperación de muestras en estado alterado e </w:t>
      </w:r>
      <w:proofErr w:type="spellStart"/>
      <w:r>
        <w:rPr>
          <w:rFonts w:eastAsiaTheme="minorEastAsia"/>
          <w:sz w:val="24"/>
          <w:szCs w:val="24"/>
        </w:rPr>
        <w:t>inealterado</w:t>
      </w:r>
      <w:proofErr w:type="spellEnd"/>
      <w:r>
        <w:rPr>
          <w:rFonts w:eastAsiaTheme="minorEastAsia"/>
          <w:sz w:val="24"/>
          <w:szCs w:val="24"/>
        </w:rPr>
        <w:t>.</w:t>
      </w:r>
    </w:p>
    <w:p w:rsidR="00E654B1" w:rsidRDefault="00E654B1" w:rsidP="00E654B1">
      <w:pPr>
        <w:jc w:val="both"/>
        <w:rPr>
          <w:rFonts w:eastAsiaTheme="minorEastAsia"/>
          <w:sz w:val="24"/>
          <w:szCs w:val="24"/>
        </w:rPr>
      </w:pPr>
      <w:r>
        <w:rPr>
          <w:rFonts w:eastAsiaTheme="minorEastAsia"/>
          <w:sz w:val="24"/>
          <w:szCs w:val="24"/>
        </w:rPr>
        <w:t xml:space="preserve">Para que el talud no vaya a presentar falla, se sugiere que el </w:t>
      </w:r>
      <w:proofErr w:type="spellStart"/>
      <w:r>
        <w:rPr>
          <w:rFonts w:eastAsiaTheme="minorEastAsia"/>
          <w:sz w:val="24"/>
          <w:szCs w:val="24"/>
        </w:rPr>
        <w:t>angulo</w:t>
      </w:r>
      <w:proofErr w:type="spellEnd"/>
      <w:r>
        <w:rPr>
          <w:rFonts w:eastAsiaTheme="minorEastAsia"/>
          <w:sz w:val="24"/>
          <w:szCs w:val="24"/>
        </w:rPr>
        <w:t xml:space="preserve"> de reposo de suelo sea menor de 65.5°.</w:t>
      </w:r>
    </w:p>
    <w:p w:rsidR="00E654B1" w:rsidRDefault="00E654B1" w:rsidP="00E654B1">
      <w:pPr>
        <w:jc w:val="both"/>
        <w:rPr>
          <w:rFonts w:eastAsiaTheme="minorEastAsia"/>
          <w:sz w:val="24"/>
          <w:szCs w:val="24"/>
        </w:rPr>
      </w:pPr>
      <w:r>
        <w:rPr>
          <w:rFonts w:eastAsiaTheme="minorEastAsia"/>
          <w:sz w:val="24"/>
          <w:szCs w:val="24"/>
        </w:rPr>
        <w:t>Para calcular el sobre ancho seguimos el proceso siguiente:</w:t>
      </w:r>
    </w:p>
    <w:p w:rsidR="00E654B1" w:rsidRDefault="00E654B1" w:rsidP="00E654B1">
      <w:pPr>
        <w:jc w:val="both"/>
        <w:rPr>
          <w:rFonts w:eastAsiaTheme="minorEastAsia"/>
          <w:sz w:val="24"/>
          <w:szCs w:val="24"/>
        </w:rPr>
      </w:pPr>
      <w:r>
        <w:rPr>
          <w:rFonts w:eastAsiaTheme="minorEastAsia"/>
          <w:sz w:val="24"/>
          <w:szCs w:val="24"/>
        </w:rPr>
        <w:t>X=</w:t>
      </w:r>
      <w:proofErr w:type="spellStart"/>
      <w:r>
        <w:rPr>
          <w:rFonts w:eastAsiaTheme="minorEastAsia"/>
          <w:sz w:val="24"/>
          <w:szCs w:val="24"/>
        </w:rPr>
        <w:t>Hcosβ</w:t>
      </w:r>
      <w:proofErr w:type="spellEnd"/>
      <w:r>
        <w:rPr>
          <w:rFonts w:eastAsiaTheme="minorEastAsia"/>
          <w:sz w:val="24"/>
          <w:szCs w:val="24"/>
        </w:rPr>
        <w:t xml:space="preserve">, </w:t>
      </w:r>
      <w:proofErr w:type="spellStart"/>
      <w:r>
        <w:rPr>
          <w:rFonts w:eastAsiaTheme="minorEastAsia"/>
          <w:sz w:val="24"/>
          <w:szCs w:val="24"/>
        </w:rPr>
        <w:t>sobreancho</w:t>
      </w:r>
      <w:proofErr w:type="spellEnd"/>
      <w:r>
        <w:rPr>
          <w:rFonts w:eastAsiaTheme="minorEastAsia"/>
          <w:sz w:val="24"/>
          <w:szCs w:val="24"/>
        </w:rPr>
        <w:t xml:space="preserve"> en la </w:t>
      </w:r>
      <w:proofErr w:type="spellStart"/>
      <w:r>
        <w:rPr>
          <w:rFonts w:eastAsiaTheme="minorEastAsia"/>
          <w:sz w:val="24"/>
          <w:szCs w:val="24"/>
        </w:rPr>
        <w:t>semicorona</w:t>
      </w:r>
      <w:proofErr w:type="spellEnd"/>
      <w:r>
        <w:rPr>
          <w:rFonts w:eastAsiaTheme="minorEastAsia"/>
          <w:sz w:val="24"/>
          <w:szCs w:val="24"/>
        </w:rPr>
        <w:t xml:space="preserve"> entonces;</w:t>
      </w:r>
    </w:p>
    <w:p w:rsidR="00E654B1" w:rsidRDefault="00E654B1" w:rsidP="00E654B1">
      <w:pPr>
        <w:jc w:val="both"/>
        <w:rPr>
          <w:rFonts w:eastAsiaTheme="minorEastAsia"/>
          <w:sz w:val="24"/>
          <w:szCs w:val="24"/>
        </w:rPr>
      </w:pPr>
      <w:r>
        <w:rPr>
          <w:rFonts w:eastAsiaTheme="minorEastAsia"/>
          <w:sz w:val="24"/>
          <w:szCs w:val="24"/>
        </w:rPr>
        <w:t>X=7.00cos65.5°</w:t>
      </w:r>
    </w:p>
    <w:p w:rsidR="00E654B1" w:rsidRDefault="00E654B1" w:rsidP="00E654B1">
      <w:pPr>
        <w:jc w:val="both"/>
        <w:rPr>
          <w:rFonts w:eastAsiaTheme="minorEastAsia"/>
          <w:b/>
          <w:sz w:val="24"/>
          <w:szCs w:val="24"/>
          <w:u w:val="single"/>
        </w:rPr>
      </w:pPr>
      <w:r w:rsidRPr="00E654B1">
        <w:rPr>
          <w:rFonts w:eastAsiaTheme="minorEastAsia"/>
          <w:b/>
          <w:sz w:val="24"/>
          <w:szCs w:val="24"/>
          <w:u w:val="single"/>
        </w:rPr>
        <w:t>X=2.90</w:t>
      </w:r>
    </w:p>
    <w:p w:rsidR="00E654B1" w:rsidRPr="00087BF7" w:rsidRDefault="00E654B1" w:rsidP="00087BF7">
      <w:pPr>
        <w:jc w:val="center"/>
        <w:rPr>
          <w:rFonts w:ascii="Bell MT" w:eastAsiaTheme="minorEastAsia" w:hAnsi="Bell MT"/>
          <w:sz w:val="40"/>
          <w:szCs w:val="40"/>
        </w:rPr>
      </w:pPr>
      <w:r w:rsidRPr="00087BF7">
        <w:rPr>
          <w:rFonts w:ascii="Bell MT" w:eastAsiaTheme="minorEastAsia" w:hAnsi="Bell MT"/>
          <w:sz w:val="40"/>
          <w:szCs w:val="40"/>
        </w:rPr>
        <w:t>SE TENDRÁ UN SOBRE ANCHO DE 2.90 M PARA UNA ALTURA DE 7.00 M, SEGÚN EL ANÁLISIS REALIZADO.</w:t>
      </w:r>
    </w:p>
    <w:p w:rsidR="003B63D4" w:rsidRPr="006138BE" w:rsidRDefault="003B63D4" w:rsidP="00B02303">
      <w:pPr>
        <w:spacing w:line="360" w:lineRule="auto"/>
        <w:jc w:val="both"/>
        <w:rPr>
          <w:rFonts w:eastAsiaTheme="minorEastAsia"/>
          <w:sz w:val="24"/>
          <w:szCs w:val="24"/>
        </w:rPr>
      </w:pPr>
    </w:p>
    <w:p w:rsidR="0078238A" w:rsidRPr="006138BE" w:rsidRDefault="0078238A" w:rsidP="00B02303">
      <w:pPr>
        <w:spacing w:line="360" w:lineRule="auto"/>
        <w:jc w:val="both"/>
        <w:rPr>
          <w:rFonts w:eastAsiaTheme="minorEastAsia"/>
          <w:sz w:val="24"/>
          <w:szCs w:val="24"/>
        </w:rPr>
      </w:pPr>
    </w:p>
    <w:p w:rsidR="00A04EEF" w:rsidRPr="006138BE" w:rsidRDefault="00A04EEF" w:rsidP="00B02303">
      <w:pPr>
        <w:spacing w:line="360" w:lineRule="auto"/>
        <w:jc w:val="both"/>
        <w:rPr>
          <w:rFonts w:eastAsiaTheme="minorEastAsia"/>
          <w:sz w:val="24"/>
          <w:szCs w:val="24"/>
        </w:rPr>
      </w:pPr>
    </w:p>
    <w:p w:rsidR="00A04EEF" w:rsidRPr="006138BE" w:rsidRDefault="00A04EEF" w:rsidP="00B02303">
      <w:pPr>
        <w:spacing w:line="360" w:lineRule="auto"/>
        <w:jc w:val="both"/>
        <w:rPr>
          <w:sz w:val="24"/>
          <w:szCs w:val="24"/>
        </w:rPr>
      </w:pPr>
    </w:p>
    <w:p w:rsidR="00501D47" w:rsidRPr="006138BE" w:rsidRDefault="00501D47" w:rsidP="00B02303">
      <w:pPr>
        <w:spacing w:line="360" w:lineRule="auto"/>
        <w:jc w:val="both"/>
        <w:rPr>
          <w:sz w:val="24"/>
          <w:szCs w:val="24"/>
        </w:rPr>
      </w:pPr>
    </w:p>
    <w:p w:rsidR="00145D4A" w:rsidRPr="006138BE" w:rsidRDefault="00145D4A" w:rsidP="00B02303">
      <w:pPr>
        <w:spacing w:line="480" w:lineRule="auto"/>
        <w:jc w:val="both"/>
        <w:rPr>
          <w:sz w:val="24"/>
          <w:szCs w:val="24"/>
        </w:rPr>
      </w:pPr>
    </w:p>
    <w:p w:rsidR="002F2CBE" w:rsidRDefault="002F2CBE" w:rsidP="002F2CBE">
      <w:pPr>
        <w:jc w:val="center"/>
        <w:rPr>
          <w:b/>
          <w:sz w:val="32"/>
          <w:szCs w:val="32"/>
        </w:rPr>
      </w:pPr>
      <w:r w:rsidRPr="00915696">
        <w:rPr>
          <w:b/>
          <w:sz w:val="32"/>
          <w:szCs w:val="32"/>
        </w:rPr>
        <w:t>INTERFAZ DEL PROGRAMA PARA ANALIZAR SOBRE ANCHOS Y ESTABILIZAR TALUDES.</w:t>
      </w:r>
    </w:p>
    <w:p w:rsidR="002F2CBE" w:rsidRDefault="002F2CBE" w:rsidP="002F2CBE">
      <w:pPr>
        <w:rPr>
          <w:sz w:val="32"/>
          <w:szCs w:val="32"/>
          <w:lang w:val="en-US"/>
        </w:rPr>
      </w:pPr>
      <w:r>
        <w:rPr>
          <w:noProof/>
          <w:sz w:val="32"/>
          <w:szCs w:val="32"/>
          <w:lang w:eastAsia="es-MX"/>
        </w:rPr>
        <w:drawing>
          <wp:inline distT="0" distB="0" distL="0" distR="0">
            <wp:extent cx="6027469" cy="39052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7469" cy="3905250"/>
                    </a:xfrm>
                    <a:prstGeom prst="rect">
                      <a:avLst/>
                    </a:prstGeom>
                  </pic:spPr>
                </pic:pic>
              </a:graphicData>
            </a:graphic>
          </wp:inline>
        </w:drawing>
      </w:r>
    </w:p>
    <w:p w:rsidR="002F2CBE" w:rsidRPr="00915696" w:rsidRDefault="002F2CBE" w:rsidP="002F2CBE">
      <w:pPr>
        <w:jc w:val="center"/>
        <w:rPr>
          <w:b/>
          <w:sz w:val="32"/>
          <w:szCs w:val="32"/>
          <w:u w:val="single"/>
          <w:lang w:val="en-US"/>
        </w:rPr>
      </w:pPr>
      <w:r w:rsidRPr="00915696">
        <w:rPr>
          <w:b/>
          <w:sz w:val="32"/>
          <w:szCs w:val="32"/>
          <w:u w:val="single"/>
          <w:lang w:val="en-US"/>
        </w:rPr>
        <w:t>PROGRAMACION</w:t>
      </w:r>
    </w:p>
    <w:p w:rsidR="002F2CBE" w:rsidRDefault="002F2CBE" w:rsidP="002F2CBE">
      <w:pPr>
        <w:rPr>
          <w:sz w:val="32"/>
          <w:szCs w:val="32"/>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&lt;</w:t>
      </w:r>
      <w:proofErr w:type="spellStart"/>
      <w:r w:rsidRPr="00636889">
        <w:rPr>
          <w:sz w:val="24"/>
          <w:szCs w:val="24"/>
          <w:lang w:val="en-US"/>
        </w:rPr>
        <w:t>vcl.h</w:t>
      </w:r>
      <w:proofErr w:type="spellEnd"/>
      <w:r w:rsidRPr="00636889">
        <w:rPr>
          <w:sz w:val="24"/>
          <w:szCs w:val="24"/>
          <w:lang w:val="en-US"/>
        </w:rPr>
        <w:t>&gt;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w:t>
      </w:r>
      <w:proofErr w:type="spellStart"/>
      <w:r w:rsidRPr="00636889">
        <w:rPr>
          <w:sz w:val="24"/>
          <w:szCs w:val="24"/>
          <w:lang w:val="en-US"/>
        </w:rPr>
        <w:t>hdrstop</w:t>
      </w:r>
      <w:proofErr w:type="spellEnd"/>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lastRenderedPageBreak/>
        <w:t>#include "Unit1.h"</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"Unit2.h"</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 xml:space="preserve">#pragma </w:t>
      </w:r>
      <w:proofErr w:type="gramStart"/>
      <w:r w:rsidRPr="00636889">
        <w:rPr>
          <w:sz w:val="24"/>
          <w:szCs w:val="24"/>
          <w:lang w:val="en-US"/>
        </w:rPr>
        <w:t>package(</w:t>
      </w:r>
      <w:proofErr w:type="spellStart"/>
      <w:proofErr w:type="gramEnd"/>
      <w:r w:rsidRPr="00636889">
        <w:rPr>
          <w:sz w:val="24"/>
          <w:szCs w:val="24"/>
          <w:lang w:val="en-US"/>
        </w:rPr>
        <w:t>smart_init</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resource "*.</w:t>
      </w:r>
      <w:proofErr w:type="spellStart"/>
      <w:r w:rsidRPr="00636889">
        <w:rPr>
          <w:sz w:val="24"/>
          <w:szCs w:val="24"/>
          <w:lang w:val="en-US"/>
        </w:rPr>
        <w:t>dfm</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TForm1 *Form1;</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__</w:t>
      </w:r>
      <w:proofErr w:type="spellStart"/>
      <w:r w:rsidRPr="00636889">
        <w:rPr>
          <w:sz w:val="24"/>
          <w:szCs w:val="24"/>
          <w:lang w:val="en-US"/>
        </w:rPr>
        <w:t>fastcall</w:t>
      </w:r>
      <w:proofErr w:type="spellEnd"/>
      <w:r w:rsidRPr="00636889">
        <w:rPr>
          <w:sz w:val="24"/>
          <w:szCs w:val="24"/>
          <w:lang w:val="en-US"/>
        </w:rPr>
        <w:t xml:space="preserve"> TForm1::</w:t>
      </w:r>
      <w:proofErr w:type="gramStart"/>
      <w:r w:rsidRPr="00636889">
        <w:rPr>
          <w:sz w:val="24"/>
          <w:szCs w:val="24"/>
          <w:lang w:val="en-US"/>
        </w:rPr>
        <w:t>TForm1(</w:t>
      </w:r>
      <w:proofErr w:type="spellStart"/>
      <w:proofErr w:type="gramEnd"/>
      <w:r w:rsidRPr="00636889">
        <w:rPr>
          <w:sz w:val="24"/>
          <w:szCs w:val="24"/>
          <w:lang w:val="en-US"/>
        </w:rPr>
        <w:t>TComponent</w:t>
      </w:r>
      <w:proofErr w:type="spellEnd"/>
      <w:r w:rsidRPr="00636889">
        <w:rPr>
          <w:sz w:val="24"/>
          <w:szCs w:val="24"/>
          <w:lang w:val="en-US"/>
        </w:rPr>
        <w:t>* Owner)</w:t>
      </w:r>
    </w:p>
    <w:p w:rsidR="002F2CBE" w:rsidRPr="002F2CBE" w:rsidRDefault="002F2CBE" w:rsidP="002F2CBE">
      <w:pPr>
        <w:rPr>
          <w:sz w:val="24"/>
          <w:szCs w:val="24"/>
        </w:rPr>
      </w:pPr>
      <w:r w:rsidRPr="00636889">
        <w:rPr>
          <w:sz w:val="24"/>
          <w:szCs w:val="24"/>
          <w:lang w:val="en-US"/>
        </w:rPr>
        <w:t xml:space="preserve">        </w:t>
      </w:r>
      <w:r w:rsidRPr="002F2CBE">
        <w:rPr>
          <w:sz w:val="24"/>
          <w:szCs w:val="24"/>
        </w:rPr>
        <w:t xml:space="preserve">: </w:t>
      </w:r>
      <w:proofErr w:type="spellStart"/>
      <w:proofErr w:type="gramStart"/>
      <w:r w:rsidRPr="002F2CBE">
        <w:rPr>
          <w:sz w:val="24"/>
          <w:szCs w:val="24"/>
        </w:rPr>
        <w:t>TForm</w:t>
      </w:r>
      <w:proofErr w:type="spellEnd"/>
      <w:r w:rsidRPr="002F2CBE">
        <w:rPr>
          <w:sz w:val="24"/>
          <w:szCs w:val="24"/>
        </w:rPr>
        <w:t>(</w:t>
      </w:r>
      <w:proofErr w:type="spellStart"/>
      <w:proofErr w:type="gramEnd"/>
      <w:r w:rsidRPr="002F2CBE">
        <w:rPr>
          <w:sz w:val="24"/>
          <w:szCs w:val="24"/>
        </w:rPr>
        <w:t>Owner</w:t>
      </w:r>
      <w:proofErr w:type="spellEnd"/>
      <w:r w:rsidRPr="002F2CBE">
        <w:rPr>
          <w:sz w:val="24"/>
          <w:szCs w:val="24"/>
        </w:rPr>
        <w:t>)</w:t>
      </w:r>
    </w:p>
    <w:p w:rsidR="002F2CBE" w:rsidRPr="002F2CBE" w:rsidRDefault="002F2CBE" w:rsidP="002F2CBE">
      <w:pPr>
        <w:rPr>
          <w:sz w:val="24"/>
          <w:szCs w:val="24"/>
        </w:rPr>
      </w:pPr>
      <w:r w:rsidRPr="002F2CBE">
        <w:rPr>
          <w:sz w:val="24"/>
          <w:szCs w:val="24"/>
        </w:rPr>
        <w:t>{</w:t>
      </w:r>
    </w:p>
    <w:p w:rsidR="002F2CBE" w:rsidRPr="002F2CBE" w:rsidRDefault="002F2CBE" w:rsidP="002F2CBE">
      <w:pPr>
        <w:rPr>
          <w:sz w:val="24"/>
          <w:szCs w:val="24"/>
        </w:rPr>
      </w:pPr>
      <w:r w:rsidRPr="002F2CBE">
        <w:rPr>
          <w:sz w:val="24"/>
          <w:szCs w:val="24"/>
        </w:rPr>
        <w:t>}</w:t>
      </w:r>
    </w:p>
    <w:p w:rsidR="002F2CBE" w:rsidRPr="002F2CBE" w:rsidRDefault="002F2CBE" w:rsidP="002F2CBE">
      <w:pPr>
        <w:rPr>
          <w:sz w:val="24"/>
          <w:szCs w:val="24"/>
        </w:rPr>
      </w:pPr>
      <w:r w:rsidRPr="002F2CBE">
        <w:rPr>
          <w:sz w:val="24"/>
          <w:szCs w:val="24"/>
        </w:rPr>
        <w:t>//---------------------------------------------------------------------------</w:t>
      </w:r>
    </w:p>
    <w:p w:rsidR="002F2CBE" w:rsidRPr="00636889" w:rsidRDefault="002F2CBE" w:rsidP="002F2CBE">
      <w:pPr>
        <w:rPr>
          <w:b/>
          <w:sz w:val="24"/>
          <w:szCs w:val="24"/>
        </w:rPr>
      </w:pPr>
      <w:r w:rsidRPr="00636889">
        <w:rPr>
          <w:sz w:val="24"/>
          <w:szCs w:val="24"/>
        </w:rPr>
        <w:t>(</w:t>
      </w:r>
      <w:proofErr w:type="spellStart"/>
      <w:proofErr w:type="gramStart"/>
      <w:r w:rsidRPr="00636889">
        <w:rPr>
          <w:b/>
          <w:sz w:val="24"/>
          <w:szCs w:val="24"/>
        </w:rPr>
        <w:t>programacion</w:t>
      </w:r>
      <w:proofErr w:type="spellEnd"/>
      <w:proofErr w:type="gramEnd"/>
      <w:r w:rsidRPr="00636889">
        <w:rPr>
          <w:b/>
          <w:sz w:val="24"/>
          <w:szCs w:val="24"/>
        </w:rPr>
        <w:t xml:space="preserve"> del button1 [proyecto final])</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TForm1::Button1Click(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Label</w:t>
      </w:r>
      <w:r w:rsidR="00765015">
        <w:rPr>
          <w:sz w:val="24"/>
          <w:szCs w:val="24"/>
        </w:rPr>
        <w:t>1-&gt;</w:t>
      </w:r>
      <w:proofErr w:type="spellStart"/>
      <w:r w:rsidR="00765015">
        <w:rPr>
          <w:sz w:val="24"/>
          <w:szCs w:val="24"/>
        </w:rPr>
        <w:t>Caption</w:t>
      </w:r>
      <w:proofErr w:type="spellEnd"/>
      <w:r w:rsidR="00765015">
        <w:rPr>
          <w:sz w:val="24"/>
          <w:szCs w:val="24"/>
        </w:rPr>
        <w:t>=" Pérez Aguilar</w:t>
      </w:r>
      <w:r w:rsidRPr="00636889">
        <w:rPr>
          <w:sz w:val="24"/>
          <w:szCs w:val="24"/>
        </w:rPr>
        <w:t>";</w:t>
      </w:r>
    </w:p>
    <w:p w:rsidR="002F2CBE" w:rsidRPr="00636889" w:rsidRDefault="002F2CBE" w:rsidP="002F2CBE">
      <w:pPr>
        <w:rPr>
          <w:sz w:val="24"/>
          <w:szCs w:val="24"/>
        </w:rPr>
      </w:pPr>
      <w:r w:rsidRPr="00636889">
        <w:rPr>
          <w:sz w:val="24"/>
          <w:szCs w:val="24"/>
        </w:rPr>
        <w:t>Label2-&gt;</w:t>
      </w:r>
      <w:proofErr w:type="spellStart"/>
      <w:r w:rsidRPr="00636889">
        <w:rPr>
          <w:sz w:val="24"/>
          <w:szCs w:val="24"/>
        </w:rPr>
        <w:t>Caption</w:t>
      </w:r>
      <w:proofErr w:type="spellEnd"/>
      <w:r w:rsidRPr="00636889">
        <w:rPr>
          <w:sz w:val="24"/>
          <w:szCs w:val="24"/>
        </w:rPr>
        <w:t>=" Facultad de Ingeniería";</w:t>
      </w:r>
    </w:p>
    <w:p w:rsidR="002F2CBE" w:rsidRPr="00636889" w:rsidRDefault="002F2CBE" w:rsidP="002F2CBE">
      <w:pPr>
        <w:rPr>
          <w:sz w:val="24"/>
          <w:szCs w:val="24"/>
        </w:rPr>
      </w:pPr>
      <w:r w:rsidRPr="00636889">
        <w:rPr>
          <w:sz w:val="24"/>
          <w:szCs w:val="24"/>
        </w:rPr>
        <w:t>Label3-&gt;</w:t>
      </w:r>
      <w:proofErr w:type="spellStart"/>
      <w:r w:rsidRPr="00636889">
        <w:rPr>
          <w:sz w:val="24"/>
          <w:szCs w:val="24"/>
        </w:rPr>
        <w:t>Caption</w:t>
      </w:r>
      <w:proofErr w:type="spellEnd"/>
      <w:r w:rsidRPr="00636889">
        <w:rPr>
          <w:sz w:val="24"/>
          <w:szCs w:val="24"/>
        </w:rPr>
        <w:t>=" Programación ";</w:t>
      </w:r>
    </w:p>
    <w:p w:rsidR="002F2CBE" w:rsidRPr="00636889" w:rsidRDefault="002F2CBE" w:rsidP="002F2CBE">
      <w:pPr>
        <w:rPr>
          <w:sz w:val="24"/>
          <w:szCs w:val="24"/>
        </w:rPr>
      </w:pPr>
      <w:r w:rsidRPr="00636889">
        <w:rPr>
          <w:sz w:val="24"/>
          <w:szCs w:val="24"/>
        </w:rPr>
        <w:t>Label4-&gt;</w:t>
      </w:r>
      <w:proofErr w:type="spellStart"/>
      <w:r w:rsidRPr="00636889">
        <w:rPr>
          <w:sz w:val="24"/>
          <w:szCs w:val="24"/>
        </w:rPr>
        <w:t>Caption</w:t>
      </w:r>
      <w:proofErr w:type="spellEnd"/>
      <w:r w:rsidRPr="00636889">
        <w:rPr>
          <w:sz w:val="24"/>
          <w:szCs w:val="24"/>
        </w:rPr>
        <w:t>=" Proyecto Individual Final ";</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5D15CD" w:rsidRDefault="002F2CBE" w:rsidP="002F2CBE">
      <w:pPr>
        <w:rPr>
          <w:b/>
          <w:sz w:val="24"/>
          <w:szCs w:val="24"/>
          <w:lang w:val="en-US"/>
        </w:rPr>
      </w:pPr>
      <w:r w:rsidRPr="005D15CD">
        <w:rPr>
          <w:sz w:val="24"/>
          <w:szCs w:val="24"/>
          <w:lang w:val="en-US"/>
        </w:rPr>
        <w:t>(</w:t>
      </w:r>
      <w:proofErr w:type="spellStart"/>
      <w:proofErr w:type="gramStart"/>
      <w:r w:rsidRPr="005D15CD">
        <w:rPr>
          <w:b/>
          <w:sz w:val="24"/>
          <w:szCs w:val="24"/>
          <w:lang w:val="en-US"/>
        </w:rPr>
        <w:t>programacion</w:t>
      </w:r>
      <w:proofErr w:type="spellEnd"/>
      <w:proofErr w:type="gramEnd"/>
      <w:r w:rsidRPr="005D15CD">
        <w:rPr>
          <w:b/>
          <w:sz w:val="24"/>
          <w:szCs w:val="24"/>
          <w:lang w:val="en-US"/>
        </w:rPr>
        <w:t xml:space="preserve"> del button3 [</w:t>
      </w:r>
      <w:proofErr w:type="spellStart"/>
      <w:r w:rsidRPr="005D15CD">
        <w:rPr>
          <w:b/>
          <w:sz w:val="24"/>
          <w:szCs w:val="24"/>
          <w:lang w:val="en-US"/>
        </w:rPr>
        <w:t>salir</w:t>
      </w:r>
      <w:proofErr w:type="spellEnd"/>
      <w:r w:rsidRPr="005D15CD">
        <w:rPr>
          <w:b/>
          <w:sz w:val="24"/>
          <w:szCs w:val="24"/>
          <w:lang w:val="en-US"/>
        </w:rPr>
        <w:t>])</w:t>
      </w:r>
    </w:p>
    <w:p w:rsidR="002F2CBE" w:rsidRPr="005D15CD"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TForm1::Button3Click(</w:t>
      </w:r>
      <w:proofErr w:type="spellStart"/>
      <w:r w:rsidRPr="00636889">
        <w:rPr>
          <w:sz w:val="24"/>
          <w:szCs w:val="24"/>
          <w:lang w:val="en-US"/>
        </w:rPr>
        <w:t>TObject</w:t>
      </w:r>
      <w:proofErr w:type="spellEnd"/>
      <w:r w:rsidRPr="00636889">
        <w:rPr>
          <w:sz w:val="24"/>
          <w:szCs w:val="24"/>
          <w:lang w:val="en-US"/>
        </w:rPr>
        <w:t xml:space="preserve"> *Sender)</w:t>
      </w:r>
    </w:p>
    <w:p w:rsidR="002F2CBE" w:rsidRPr="002F2CBE" w:rsidRDefault="002F2CBE" w:rsidP="002F2CBE">
      <w:pPr>
        <w:rPr>
          <w:sz w:val="24"/>
          <w:szCs w:val="24"/>
        </w:rPr>
      </w:pPr>
      <w:r w:rsidRPr="002F2CBE">
        <w:rPr>
          <w:sz w:val="24"/>
          <w:szCs w:val="24"/>
        </w:rPr>
        <w:t>{</w:t>
      </w:r>
    </w:p>
    <w:p w:rsidR="002F2CBE" w:rsidRPr="002F2CBE" w:rsidRDefault="002F2CBE" w:rsidP="002F2CBE">
      <w:pPr>
        <w:rPr>
          <w:sz w:val="24"/>
          <w:szCs w:val="24"/>
        </w:rPr>
      </w:pPr>
    </w:p>
    <w:p w:rsidR="002F2CBE" w:rsidRPr="002F2CBE" w:rsidRDefault="002F2CBE" w:rsidP="002F2CBE">
      <w:pPr>
        <w:rPr>
          <w:sz w:val="24"/>
          <w:szCs w:val="24"/>
        </w:rPr>
      </w:pPr>
      <w:proofErr w:type="spellStart"/>
      <w:proofErr w:type="gramStart"/>
      <w:r w:rsidRPr="002F2CBE">
        <w:rPr>
          <w:sz w:val="24"/>
          <w:szCs w:val="24"/>
        </w:rPr>
        <w:t>Close</w:t>
      </w:r>
      <w:proofErr w:type="spellEnd"/>
      <w:r w:rsidRPr="002F2CBE">
        <w:rPr>
          <w:sz w:val="24"/>
          <w:szCs w:val="24"/>
        </w:rPr>
        <w:t>(</w:t>
      </w:r>
      <w:proofErr w:type="gramEnd"/>
      <w:r w:rsidRPr="002F2CBE">
        <w:rPr>
          <w:sz w:val="24"/>
          <w:szCs w:val="24"/>
        </w:rPr>
        <w:t>);</w:t>
      </w:r>
    </w:p>
    <w:p w:rsidR="002F2CBE" w:rsidRPr="002F2CBE" w:rsidRDefault="002F2CBE" w:rsidP="002F2CBE">
      <w:pPr>
        <w:rPr>
          <w:sz w:val="24"/>
          <w:szCs w:val="24"/>
        </w:rPr>
      </w:pPr>
    </w:p>
    <w:p w:rsidR="002F2CBE" w:rsidRPr="002F2CBE" w:rsidRDefault="002F2CBE" w:rsidP="002F2CBE">
      <w:pPr>
        <w:rPr>
          <w:sz w:val="24"/>
          <w:szCs w:val="24"/>
        </w:rPr>
      </w:pPr>
    </w:p>
    <w:p w:rsidR="002F2CBE" w:rsidRPr="002F2CBE" w:rsidRDefault="002F2CBE" w:rsidP="002F2CBE">
      <w:pPr>
        <w:rPr>
          <w:sz w:val="24"/>
          <w:szCs w:val="24"/>
        </w:rPr>
      </w:pPr>
    </w:p>
    <w:p w:rsidR="002F2CBE" w:rsidRPr="002F2CBE" w:rsidRDefault="002F2CBE" w:rsidP="002F2CBE">
      <w:pPr>
        <w:rPr>
          <w:sz w:val="24"/>
          <w:szCs w:val="24"/>
        </w:rPr>
      </w:pPr>
    </w:p>
    <w:p w:rsidR="002F2CBE" w:rsidRPr="002F2CBE" w:rsidRDefault="002F2CBE" w:rsidP="002F2CBE">
      <w:pPr>
        <w:rPr>
          <w:sz w:val="24"/>
          <w:szCs w:val="24"/>
        </w:rPr>
      </w:pPr>
      <w:r w:rsidRPr="002F2CBE">
        <w:rPr>
          <w:sz w:val="24"/>
          <w:szCs w:val="24"/>
        </w:rPr>
        <w:t>}</w:t>
      </w:r>
    </w:p>
    <w:p w:rsidR="002F2CBE" w:rsidRPr="002F2CBE" w:rsidRDefault="002F2CBE" w:rsidP="002F2CBE">
      <w:pPr>
        <w:rPr>
          <w:sz w:val="24"/>
          <w:szCs w:val="24"/>
        </w:rPr>
      </w:pPr>
      <w:r w:rsidRPr="002F2CBE">
        <w:rPr>
          <w:sz w:val="24"/>
          <w:szCs w:val="24"/>
        </w:rPr>
        <w:t>//---------------------------------------------------------------------------</w:t>
      </w:r>
    </w:p>
    <w:p w:rsidR="002F2CBE" w:rsidRPr="00974E44" w:rsidRDefault="002F2CBE" w:rsidP="002F2CBE">
      <w:pPr>
        <w:rPr>
          <w:b/>
          <w:sz w:val="24"/>
          <w:szCs w:val="24"/>
          <w:lang w:val="en-US"/>
        </w:rPr>
      </w:pPr>
      <w:r w:rsidRPr="00974E44">
        <w:rPr>
          <w:sz w:val="24"/>
          <w:szCs w:val="24"/>
          <w:lang w:val="en-US"/>
        </w:rPr>
        <w:t>(</w:t>
      </w:r>
      <w:proofErr w:type="spellStart"/>
      <w:proofErr w:type="gramStart"/>
      <w:r w:rsidRPr="00974E44">
        <w:rPr>
          <w:b/>
          <w:sz w:val="24"/>
          <w:szCs w:val="24"/>
          <w:lang w:val="en-US"/>
        </w:rPr>
        <w:t>programacion</w:t>
      </w:r>
      <w:proofErr w:type="spellEnd"/>
      <w:proofErr w:type="gramEnd"/>
      <w:r w:rsidRPr="00974E44">
        <w:rPr>
          <w:b/>
          <w:sz w:val="24"/>
          <w:szCs w:val="24"/>
          <w:lang w:val="en-US"/>
        </w:rPr>
        <w:t xml:space="preserve"> del button2 [</w:t>
      </w:r>
      <w:proofErr w:type="spellStart"/>
      <w:r w:rsidRPr="00974E44">
        <w:rPr>
          <w:b/>
          <w:sz w:val="24"/>
          <w:szCs w:val="24"/>
          <w:lang w:val="en-US"/>
        </w:rPr>
        <w:t>entrar</w:t>
      </w:r>
      <w:proofErr w:type="spellEnd"/>
      <w:r w:rsidRPr="00974E44">
        <w:rPr>
          <w:b/>
          <w:sz w:val="24"/>
          <w:szCs w:val="24"/>
          <w:lang w:val="en-US"/>
        </w:rPr>
        <w:t>])</w:t>
      </w:r>
    </w:p>
    <w:p w:rsidR="002F2CBE" w:rsidRPr="00974E44"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TForm1::Button2Click(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lastRenderedPageBreak/>
        <w:t>Form2-&gt;</w:t>
      </w:r>
      <w:proofErr w:type="gramStart"/>
      <w:r w:rsidRPr="00636889">
        <w:rPr>
          <w:sz w:val="24"/>
          <w:szCs w:val="24"/>
        </w:rPr>
        <w:t>Show(</w:t>
      </w:r>
      <w:proofErr w:type="gramEnd"/>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rPr>
          <w:sz w:val="32"/>
          <w:szCs w:val="32"/>
        </w:rPr>
      </w:pPr>
    </w:p>
    <w:p w:rsidR="002F2CBE" w:rsidRDefault="002F2CBE" w:rsidP="002F2CBE">
      <w:pPr>
        <w:jc w:val="center"/>
        <w:rPr>
          <w:b/>
          <w:sz w:val="36"/>
          <w:szCs w:val="32"/>
          <w:u w:val="single"/>
        </w:rPr>
      </w:pPr>
      <w:r w:rsidRPr="00636889">
        <w:rPr>
          <w:b/>
          <w:sz w:val="36"/>
          <w:szCs w:val="32"/>
          <w:u w:val="single"/>
        </w:rPr>
        <w:t>MENU</w:t>
      </w:r>
    </w:p>
    <w:p w:rsidR="002F2CBE" w:rsidRDefault="002F2CBE" w:rsidP="002F2CBE">
      <w:pPr>
        <w:jc w:val="center"/>
        <w:rPr>
          <w:b/>
          <w:sz w:val="36"/>
          <w:szCs w:val="32"/>
          <w:u w:val="single"/>
        </w:rPr>
      </w:pPr>
      <w:r>
        <w:rPr>
          <w:b/>
          <w:noProof/>
          <w:sz w:val="36"/>
          <w:szCs w:val="32"/>
          <w:u w:val="single"/>
          <w:lang w:eastAsia="es-MX"/>
        </w:rPr>
        <w:drawing>
          <wp:inline distT="0" distB="0" distL="0" distR="0">
            <wp:extent cx="5612130" cy="3189605"/>
            <wp:effectExtent l="0" t="0" r="762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89605"/>
                    </a:xfrm>
                    <a:prstGeom prst="rect">
                      <a:avLst/>
                    </a:prstGeom>
                  </pic:spPr>
                </pic:pic>
              </a:graphicData>
            </a:graphic>
          </wp:inline>
        </w:drawing>
      </w:r>
    </w:p>
    <w:p w:rsidR="002F2CBE" w:rsidRDefault="002F2CBE" w:rsidP="002F2CBE">
      <w:pPr>
        <w:jc w:val="center"/>
        <w:rPr>
          <w:b/>
          <w:sz w:val="32"/>
          <w:szCs w:val="32"/>
          <w:u w:val="single"/>
        </w:rPr>
      </w:pPr>
      <w:r w:rsidRPr="00636889">
        <w:rPr>
          <w:b/>
          <w:sz w:val="32"/>
          <w:szCs w:val="32"/>
          <w:u w:val="single"/>
        </w:rPr>
        <w:t>PROGRAMACIÓN</w:t>
      </w:r>
    </w:p>
    <w:p w:rsidR="002F2CBE" w:rsidRPr="002F2CBE" w:rsidRDefault="002F2CBE" w:rsidP="002F2CBE">
      <w:pPr>
        <w:rPr>
          <w:sz w:val="24"/>
          <w:szCs w:val="24"/>
        </w:rPr>
      </w:pPr>
      <w:r w:rsidRPr="002F2CBE">
        <w:rPr>
          <w:sz w:val="24"/>
          <w:szCs w:val="24"/>
        </w:rPr>
        <w:t>//---------------------------------------------------------------------------</w:t>
      </w:r>
    </w:p>
    <w:p w:rsidR="002F2CBE" w:rsidRPr="002F2CBE" w:rsidRDefault="002F2CBE" w:rsidP="002F2CBE">
      <w:pPr>
        <w:rPr>
          <w:sz w:val="24"/>
          <w:szCs w:val="24"/>
        </w:rPr>
      </w:pPr>
    </w:p>
    <w:p w:rsidR="002F2CBE" w:rsidRPr="002F2CBE" w:rsidRDefault="002F2CBE" w:rsidP="002F2CBE">
      <w:pPr>
        <w:rPr>
          <w:sz w:val="24"/>
          <w:szCs w:val="24"/>
        </w:rPr>
      </w:pPr>
      <w:r w:rsidRPr="002F2CBE">
        <w:rPr>
          <w:sz w:val="24"/>
          <w:szCs w:val="24"/>
        </w:rPr>
        <w:t>#</w:t>
      </w:r>
      <w:proofErr w:type="spellStart"/>
      <w:r w:rsidRPr="002F2CBE">
        <w:rPr>
          <w:sz w:val="24"/>
          <w:szCs w:val="24"/>
        </w:rPr>
        <w:t>include</w:t>
      </w:r>
      <w:proofErr w:type="spellEnd"/>
      <w:r w:rsidRPr="002F2CBE">
        <w:rPr>
          <w:sz w:val="24"/>
          <w:szCs w:val="24"/>
        </w:rPr>
        <w:t xml:space="preserve"> &lt;</w:t>
      </w:r>
      <w:proofErr w:type="spellStart"/>
      <w:r w:rsidRPr="002F2CBE">
        <w:rPr>
          <w:sz w:val="24"/>
          <w:szCs w:val="24"/>
        </w:rPr>
        <w:t>vcl.h</w:t>
      </w:r>
      <w:proofErr w:type="spellEnd"/>
      <w:r w:rsidRPr="002F2CBE">
        <w:rPr>
          <w:sz w:val="24"/>
          <w:szCs w:val="24"/>
        </w:rPr>
        <w:t>&gt;</w:t>
      </w:r>
    </w:p>
    <w:p w:rsidR="002F2CBE" w:rsidRPr="002F2CBE" w:rsidRDefault="002F2CBE" w:rsidP="002F2CBE">
      <w:pPr>
        <w:rPr>
          <w:sz w:val="24"/>
          <w:szCs w:val="24"/>
        </w:rPr>
      </w:pPr>
      <w:r w:rsidRPr="002F2CBE">
        <w:rPr>
          <w:sz w:val="24"/>
          <w:szCs w:val="24"/>
        </w:rPr>
        <w:t>#</w:t>
      </w:r>
      <w:proofErr w:type="spellStart"/>
      <w:r w:rsidRPr="002F2CBE">
        <w:rPr>
          <w:sz w:val="24"/>
          <w:szCs w:val="24"/>
        </w:rPr>
        <w:t>pragma</w:t>
      </w:r>
      <w:proofErr w:type="spellEnd"/>
      <w:r w:rsidRPr="002F2CBE">
        <w:rPr>
          <w:sz w:val="24"/>
          <w:szCs w:val="24"/>
        </w:rPr>
        <w:t xml:space="preserve"> </w:t>
      </w:r>
      <w:proofErr w:type="spellStart"/>
      <w:r w:rsidRPr="002F2CBE">
        <w:rPr>
          <w:sz w:val="24"/>
          <w:szCs w:val="24"/>
        </w:rPr>
        <w:t>hdrstop</w:t>
      </w:r>
      <w:proofErr w:type="spellEnd"/>
    </w:p>
    <w:p w:rsidR="002F2CBE" w:rsidRPr="002F2CBE" w:rsidRDefault="002F2CBE" w:rsidP="002F2CBE">
      <w:pPr>
        <w:rPr>
          <w:sz w:val="24"/>
          <w:szCs w:val="24"/>
        </w:rPr>
      </w:pPr>
    </w:p>
    <w:p w:rsidR="002F2CBE" w:rsidRPr="00636889" w:rsidRDefault="002F2CBE" w:rsidP="002F2CBE">
      <w:pPr>
        <w:rPr>
          <w:sz w:val="24"/>
          <w:szCs w:val="24"/>
          <w:lang w:val="en-US"/>
        </w:rPr>
      </w:pPr>
      <w:r w:rsidRPr="00636889">
        <w:rPr>
          <w:sz w:val="24"/>
          <w:szCs w:val="24"/>
          <w:lang w:val="en-US"/>
        </w:rPr>
        <w:t>#include "Unit1.h"</w:t>
      </w:r>
    </w:p>
    <w:p w:rsidR="002F2CBE" w:rsidRPr="00636889" w:rsidRDefault="002F2CBE" w:rsidP="002F2CBE">
      <w:pPr>
        <w:rPr>
          <w:sz w:val="24"/>
          <w:szCs w:val="24"/>
          <w:lang w:val="en-US"/>
        </w:rPr>
      </w:pPr>
      <w:r w:rsidRPr="00636889">
        <w:rPr>
          <w:sz w:val="24"/>
          <w:szCs w:val="24"/>
          <w:lang w:val="en-US"/>
        </w:rPr>
        <w:t>#include "Unit2.h"</w:t>
      </w:r>
    </w:p>
    <w:p w:rsidR="002F2CBE" w:rsidRPr="00636889" w:rsidRDefault="002F2CBE" w:rsidP="002F2CBE">
      <w:pPr>
        <w:rPr>
          <w:sz w:val="24"/>
          <w:szCs w:val="24"/>
          <w:lang w:val="en-US"/>
        </w:rPr>
      </w:pPr>
      <w:r w:rsidRPr="00636889">
        <w:rPr>
          <w:sz w:val="24"/>
          <w:szCs w:val="24"/>
          <w:lang w:val="en-US"/>
        </w:rPr>
        <w:t>#include "Unit3.h"</w:t>
      </w:r>
    </w:p>
    <w:p w:rsidR="002F2CBE" w:rsidRPr="00636889" w:rsidRDefault="002F2CBE" w:rsidP="002F2CBE">
      <w:pPr>
        <w:rPr>
          <w:sz w:val="24"/>
          <w:szCs w:val="24"/>
          <w:lang w:val="en-US"/>
        </w:rPr>
      </w:pPr>
      <w:r w:rsidRPr="00636889">
        <w:rPr>
          <w:sz w:val="24"/>
          <w:szCs w:val="24"/>
          <w:lang w:val="en-US"/>
        </w:rPr>
        <w:lastRenderedPageBreak/>
        <w:t>#include "Unit4.h"</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 xml:space="preserve">#pragma </w:t>
      </w:r>
      <w:proofErr w:type="gramStart"/>
      <w:r w:rsidRPr="00636889">
        <w:rPr>
          <w:sz w:val="24"/>
          <w:szCs w:val="24"/>
          <w:lang w:val="en-US"/>
        </w:rPr>
        <w:t>package(</w:t>
      </w:r>
      <w:proofErr w:type="spellStart"/>
      <w:proofErr w:type="gramEnd"/>
      <w:r w:rsidRPr="00636889">
        <w:rPr>
          <w:sz w:val="24"/>
          <w:szCs w:val="24"/>
          <w:lang w:val="en-US"/>
        </w:rPr>
        <w:t>smart_init</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resource "*.</w:t>
      </w:r>
      <w:proofErr w:type="spellStart"/>
      <w:r w:rsidRPr="00636889">
        <w:rPr>
          <w:sz w:val="24"/>
          <w:szCs w:val="24"/>
          <w:lang w:val="en-US"/>
        </w:rPr>
        <w:t>dfm</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TForm2 *Form2;</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__</w:t>
      </w:r>
      <w:proofErr w:type="spellStart"/>
      <w:r w:rsidRPr="00636889">
        <w:rPr>
          <w:sz w:val="24"/>
          <w:szCs w:val="24"/>
          <w:lang w:val="en-US"/>
        </w:rPr>
        <w:t>fastcall</w:t>
      </w:r>
      <w:proofErr w:type="spellEnd"/>
      <w:r w:rsidRPr="00636889">
        <w:rPr>
          <w:sz w:val="24"/>
          <w:szCs w:val="24"/>
          <w:lang w:val="en-US"/>
        </w:rPr>
        <w:t xml:space="preserve"> TForm2::</w:t>
      </w:r>
      <w:proofErr w:type="gramStart"/>
      <w:r w:rsidRPr="00636889">
        <w:rPr>
          <w:sz w:val="24"/>
          <w:szCs w:val="24"/>
          <w:lang w:val="en-US"/>
        </w:rPr>
        <w:t>TForm2(</w:t>
      </w:r>
      <w:proofErr w:type="spellStart"/>
      <w:proofErr w:type="gramEnd"/>
      <w:r w:rsidRPr="00636889">
        <w:rPr>
          <w:sz w:val="24"/>
          <w:szCs w:val="24"/>
          <w:lang w:val="en-US"/>
        </w:rPr>
        <w:t>TComponent</w:t>
      </w:r>
      <w:proofErr w:type="spellEnd"/>
      <w:r w:rsidRPr="00636889">
        <w:rPr>
          <w:sz w:val="24"/>
          <w:szCs w:val="24"/>
          <w:lang w:val="en-US"/>
        </w:rPr>
        <w:t>* Owner)</w:t>
      </w:r>
    </w:p>
    <w:p w:rsidR="002F2CBE" w:rsidRPr="00636889" w:rsidRDefault="002F2CBE" w:rsidP="002F2CBE">
      <w:pPr>
        <w:rPr>
          <w:sz w:val="24"/>
          <w:szCs w:val="24"/>
          <w:lang w:val="en-US"/>
        </w:rPr>
      </w:pPr>
      <w:r w:rsidRPr="00636889">
        <w:rPr>
          <w:sz w:val="24"/>
          <w:szCs w:val="24"/>
          <w:lang w:val="en-US"/>
        </w:rPr>
        <w:t xml:space="preserve">        : </w:t>
      </w:r>
      <w:proofErr w:type="spellStart"/>
      <w:proofErr w:type="gramStart"/>
      <w:r w:rsidRPr="00636889">
        <w:rPr>
          <w:sz w:val="24"/>
          <w:szCs w:val="24"/>
          <w:lang w:val="en-US"/>
        </w:rPr>
        <w:t>TForm</w:t>
      </w:r>
      <w:proofErr w:type="spellEnd"/>
      <w:r w:rsidRPr="00636889">
        <w:rPr>
          <w:sz w:val="24"/>
          <w:szCs w:val="24"/>
          <w:lang w:val="en-US"/>
        </w:rPr>
        <w:t>(</w:t>
      </w:r>
      <w:proofErr w:type="gramEnd"/>
      <w:r w:rsidRPr="00636889">
        <w:rPr>
          <w:sz w:val="24"/>
          <w:szCs w:val="24"/>
          <w:lang w:val="en-US"/>
        </w:rPr>
        <w:t>Owner)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TForm2::Button3Click(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Form1-&gt;</w:t>
      </w:r>
      <w:proofErr w:type="gramStart"/>
      <w:r w:rsidRPr="00636889">
        <w:rPr>
          <w:sz w:val="24"/>
          <w:szCs w:val="24"/>
          <w:lang w:val="en-US"/>
        </w:rPr>
        <w:t>Show(</w:t>
      </w:r>
      <w:proofErr w:type="gramEnd"/>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TForm2::Button1Click(</w:t>
      </w:r>
      <w:proofErr w:type="spellStart"/>
      <w:r w:rsidRPr="00636889">
        <w:rPr>
          <w:sz w:val="24"/>
          <w:szCs w:val="24"/>
          <w:lang w:val="en-US"/>
        </w:rPr>
        <w:t>TObject</w:t>
      </w:r>
      <w:proofErr w:type="spellEnd"/>
      <w:r w:rsidRPr="00636889">
        <w:rPr>
          <w:sz w:val="24"/>
          <w:szCs w:val="24"/>
          <w:lang w:val="en-US"/>
        </w:rPr>
        <w:t xml:space="preserve"> *Sender)</w:t>
      </w:r>
    </w:p>
    <w:p w:rsidR="002F2CBE" w:rsidRPr="002F2CBE" w:rsidRDefault="002F2CBE" w:rsidP="002F2CBE">
      <w:pPr>
        <w:rPr>
          <w:sz w:val="24"/>
          <w:szCs w:val="24"/>
          <w:lang w:val="en-US"/>
        </w:rPr>
      </w:pPr>
      <w:r w:rsidRPr="002F2CBE">
        <w:rPr>
          <w:sz w:val="24"/>
          <w:szCs w:val="24"/>
          <w:lang w:val="en-US"/>
        </w:rPr>
        <w:t>{</w:t>
      </w: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r w:rsidRPr="002F2CBE">
        <w:rPr>
          <w:sz w:val="24"/>
          <w:szCs w:val="24"/>
          <w:lang w:val="en-US"/>
        </w:rPr>
        <w:t>Form3-&gt;</w:t>
      </w:r>
      <w:proofErr w:type="gramStart"/>
      <w:r w:rsidRPr="002F2CBE">
        <w:rPr>
          <w:sz w:val="24"/>
          <w:szCs w:val="24"/>
          <w:lang w:val="en-US"/>
        </w:rPr>
        <w:t>Show(</w:t>
      </w:r>
      <w:proofErr w:type="gramEnd"/>
      <w:r w:rsidRPr="002F2CBE">
        <w:rPr>
          <w:sz w:val="24"/>
          <w:szCs w:val="24"/>
          <w:lang w:val="en-US"/>
        </w:rPr>
        <w:t>);</w:t>
      </w: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p>
    <w:p w:rsidR="002F2CBE" w:rsidRPr="002F2CBE" w:rsidRDefault="002F2CBE" w:rsidP="002F2CBE">
      <w:pPr>
        <w:rPr>
          <w:sz w:val="24"/>
          <w:szCs w:val="24"/>
          <w:lang w:val="en-US"/>
        </w:rPr>
      </w:pPr>
      <w:r w:rsidRPr="002F2CBE">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TForm2::Button2Click(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Form4-&gt;</w:t>
      </w:r>
      <w:proofErr w:type="gramStart"/>
      <w:r w:rsidRPr="00636889">
        <w:rPr>
          <w:sz w:val="24"/>
          <w:szCs w:val="24"/>
        </w:rPr>
        <w:t>Show(</w:t>
      </w:r>
      <w:proofErr w:type="gramEnd"/>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r w:rsidRPr="00636889">
        <w:rPr>
          <w:sz w:val="24"/>
          <w:szCs w:val="24"/>
        </w:rPr>
        <w:t>//---------------------------------------------------------------------------</w:t>
      </w: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rPr>
          <w:b/>
          <w:sz w:val="24"/>
          <w:szCs w:val="24"/>
          <w:u w:val="single"/>
        </w:rPr>
      </w:pPr>
    </w:p>
    <w:p w:rsidR="002F2CBE" w:rsidRDefault="002F2CBE" w:rsidP="002F2CBE">
      <w:pPr>
        <w:jc w:val="center"/>
        <w:rPr>
          <w:b/>
          <w:sz w:val="24"/>
          <w:szCs w:val="24"/>
          <w:u w:val="single"/>
        </w:rPr>
      </w:pPr>
      <w:r>
        <w:rPr>
          <w:b/>
          <w:sz w:val="24"/>
          <w:szCs w:val="24"/>
          <w:u w:val="single"/>
        </w:rPr>
        <w:t>EMPUJE DE TIERRAS</w:t>
      </w:r>
    </w:p>
    <w:p w:rsidR="002F2CBE" w:rsidRDefault="002F2CBE" w:rsidP="002F2CBE">
      <w:pPr>
        <w:rPr>
          <w:sz w:val="24"/>
          <w:szCs w:val="24"/>
        </w:rPr>
      </w:pPr>
      <w:r>
        <w:rPr>
          <w:noProof/>
          <w:sz w:val="24"/>
          <w:szCs w:val="24"/>
          <w:lang w:eastAsia="es-MX"/>
        </w:rPr>
        <w:drawing>
          <wp:inline distT="0" distB="0" distL="0" distR="0">
            <wp:extent cx="5612130" cy="3168015"/>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68015"/>
                    </a:xfrm>
                    <a:prstGeom prst="rect">
                      <a:avLst/>
                    </a:prstGeom>
                  </pic:spPr>
                </pic:pic>
              </a:graphicData>
            </a:graphic>
          </wp:inline>
        </w:drawing>
      </w:r>
    </w:p>
    <w:p w:rsidR="002F2CBE" w:rsidRPr="00636889" w:rsidRDefault="002F2CBE" w:rsidP="002F2CBE">
      <w:pPr>
        <w:jc w:val="center"/>
        <w:rPr>
          <w:b/>
          <w:sz w:val="24"/>
          <w:szCs w:val="24"/>
          <w:u w:val="single"/>
          <w:lang w:val="en-US"/>
        </w:rPr>
      </w:pPr>
      <w:r w:rsidRPr="00636889">
        <w:rPr>
          <w:b/>
          <w:sz w:val="24"/>
          <w:szCs w:val="24"/>
          <w:u w:val="single"/>
          <w:lang w:val="en-US"/>
        </w:rPr>
        <w:t xml:space="preserve">PROGRAMACION </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&lt;</w:t>
      </w:r>
      <w:proofErr w:type="spellStart"/>
      <w:r w:rsidRPr="00636889">
        <w:rPr>
          <w:sz w:val="24"/>
          <w:szCs w:val="24"/>
          <w:lang w:val="en-US"/>
        </w:rPr>
        <w:t>vcl.h</w:t>
      </w:r>
      <w:proofErr w:type="spellEnd"/>
      <w:r w:rsidRPr="00636889">
        <w:rPr>
          <w:sz w:val="24"/>
          <w:szCs w:val="24"/>
          <w:lang w:val="en-US"/>
        </w:rPr>
        <w:t>&gt;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w:t>
      </w:r>
      <w:proofErr w:type="spellStart"/>
      <w:r w:rsidRPr="00636889">
        <w:rPr>
          <w:sz w:val="24"/>
          <w:szCs w:val="24"/>
          <w:lang w:val="en-US"/>
        </w:rPr>
        <w:t>hdrstop</w:t>
      </w:r>
      <w:proofErr w:type="spellEnd"/>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"Unit2.h"</w:t>
      </w:r>
    </w:p>
    <w:p w:rsidR="002F2CBE" w:rsidRPr="00636889" w:rsidRDefault="002F2CBE" w:rsidP="002F2CBE">
      <w:pPr>
        <w:rPr>
          <w:sz w:val="24"/>
          <w:szCs w:val="24"/>
          <w:lang w:val="en-US"/>
        </w:rPr>
      </w:pPr>
      <w:r w:rsidRPr="00636889">
        <w:rPr>
          <w:sz w:val="24"/>
          <w:szCs w:val="24"/>
          <w:lang w:val="en-US"/>
        </w:rPr>
        <w:t>#include "Unit3.h"</w:t>
      </w:r>
    </w:p>
    <w:p w:rsidR="002F2CBE" w:rsidRPr="00636889" w:rsidRDefault="002F2CBE" w:rsidP="002F2CBE">
      <w:pPr>
        <w:rPr>
          <w:sz w:val="24"/>
          <w:szCs w:val="24"/>
          <w:lang w:val="en-US"/>
        </w:rPr>
      </w:pPr>
      <w:r w:rsidRPr="00636889">
        <w:rPr>
          <w:sz w:val="24"/>
          <w:szCs w:val="24"/>
          <w:lang w:val="en-US"/>
        </w:rPr>
        <w:t>#include &lt;</w:t>
      </w:r>
      <w:proofErr w:type="spellStart"/>
      <w:r w:rsidRPr="00636889">
        <w:rPr>
          <w:sz w:val="24"/>
          <w:szCs w:val="24"/>
          <w:lang w:val="en-US"/>
        </w:rPr>
        <w:t>math.h</w:t>
      </w:r>
      <w:proofErr w:type="spellEnd"/>
      <w:r w:rsidRPr="00636889">
        <w:rPr>
          <w:sz w:val="24"/>
          <w:szCs w:val="24"/>
          <w:lang w:val="en-US"/>
        </w:rPr>
        <w:t>&gt;</w:t>
      </w:r>
    </w:p>
    <w:p w:rsidR="002F2CBE" w:rsidRPr="00636889" w:rsidRDefault="002F2CBE" w:rsidP="002F2CBE">
      <w:pPr>
        <w:rPr>
          <w:sz w:val="24"/>
          <w:szCs w:val="24"/>
          <w:lang w:val="en-US"/>
        </w:rPr>
      </w:pPr>
      <w:proofErr w:type="gramStart"/>
      <w:r w:rsidRPr="00636889">
        <w:rPr>
          <w:sz w:val="24"/>
          <w:szCs w:val="24"/>
          <w:lang w:val="en-US"/>
        </w:rPr>
        <w:lastRenderedPageBreak/>
        <w:t>double</w:t>
      </w:r>
      <w:proofErr w:type="gramEnd"/>
      <w:r w:rsidRPr="00636889">
        <w:rPr>
          <w:sz w:val="24"/>
          <w:szCs w:val="24"/>
          <w:lang w:val="en-US"/>
        </w:rPr>
        <w:t xml:space="preserve"> </w:t>
      </w:r>
      <w:proofErr w:type="spellStart"/>
      <w:r w:rsidRPr="00636889">
        <w:rPr>
          <w:sz w:val="24"/>
          <w:szCs w:val="24"/>
          <w:lang w:val="en-US"/>
        </w:rPr>
        <w:t>AltMax</w:t>
      </w:r>
      <w:proofErr w:type="spellEnd"/>
      <w:r w:rsidRPr="00636889">
        <w:rPr>
          <w:sz w:val="24"/>
          <w:szCs w:val="24"/>
          <w:lang w:val="en-US"/>
        </w:rPr>
        <w:t xml:space="preserve">, </w:t>
      </w:r>
      <w:proofErr w:type="spellStart"/>
      <w:r w:rsidRPr="00636889">
        <w:rPr>
          <w:sz w:val="24"/>
          <w:szCs w:val="24"/>
          <w:lang w:val="en-US"/>
        </w:rPr>
        <w:t>Cohe</w:t>
      </w:r>
      <w:proofErr w:type="spellEnd"/>
      <w:r w:rsidRPr="00636889">
        <w:rPr>
          <w:sz w:val="24"/>
          <w:szCs w:val="24"/>
          <w:lang w:val="en-US"/>
        </w:rPr>
        <w:t xml:space="preserve">, </w:t>
      </w:r>
      <w:proofErr w:type="spellStart"/>
      <w:r w:rsidRPr="00636889">
        <w:rPr>
          <w:sz w:val="24"/>
          <w:szCs w:val="24"/>
          <w:lang w:val="en-US"/>
        </w:rPr>
        <w:t>PesoVol</w:t>
      </w:r>
      <w:proofErr w:type="spellEnd"/>
      <w:r w:rsidRPr="00636889">
        <w:rPr>
          <w:sz w:val="24"/>
          <w:szCs w:val="24"/>
          <w:lang w:val="en-US"/>
        </w:rPr>
        <w:t xml:space="preserve">, </w:t>
      </w:r>
      <w:proofErr w:type="spellStart"/>
      <w:r w:rsidRPr="00636889">
        <w:rPr>
          <w:sz w:val="24"/>
          <w:szCs w:val="24"/>
          <w:lang w:val="en-US"/>
        </w:rPr>
        <w:t>AngMin</w:t>
      </w:r>
      <w:proofErr w:type="spellEnd"/>
      <w:r w:rsidRPr="00636889">
        <w:rPr>
          <w:sz w:val="24"/>
          <w:szCs w:val="24"/>
          <w:lang w:val="en-US"/>
        </w:rPr>
        <w:t xml:space="preserve">, </w:t>
      </w:r>
      <w:proofErr w:type="spellStart"/>
      <w:r w:rsidRPr="00636889">
        <w:rPr>
          <w:sz w:val="24"/>
          <w:szCs w:val="24"/>
          <w:lang w:val="en-US"/>
        </w:rPr>
        <w:t>AngMax</w:t>
      </w:r>
      <w:proofErr w:type="spellEnd"/>
      <w:r w:rsidRPr="00636889">
        <w:rPr>
          <w:sz w:val="24"/>
          <w:szCs w:val="24"/>
          <w:lang w:val="en-US"/>
        </w:rPr>
        <w:t>, Ka1, Ka2, Kp1, Kp2, Ea;</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w:t>
      </w:r>
      <w:proofErr w:type="gramStart"/>
      <w:r w:rsidRPr="00636889">
        <w:rPr>
          <w:sz w:val="24"/>
          <w:szCs w:val="24"/>
          <w:lang w:val="en-US"/>
        </w:rPr>
        <w:t>package(</w:t>
      </w:r>
      <w:proofErr w:type="spellStart"/>
      <w:proofErr w:type="gramEnd"/>
      <w:r w:rsidRPr="00636889">
        <w:rPr>
          <w:sz w:val="24"/>
          <w:szCs w:val="24"/>
          <w:lang w:val="en-US"/>
        </w:rPr>
        <w:t>smart_init</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resource "*.</w:t>
      </w:r>
      <w:proofErr w:type="spellStart"/>
      <w:r w:rsidRPr="00636889">
        <w:rPr>
          <w:sz w:val="24"/>
          <w:szCs w:val="24"/>
          <w:lang w:val="en-US"/>
        </w:rPr>
        <w:t>dfm</w:t>
      </w:r>
      <w:proofErr w:type="spellEnd"/>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TForm3 *Form3;</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__</w:t>
      </w:r>
      <w:proofErr w:type="spellStart"/>
      <w:r w:rsidRPr="00636889">
        <w:rPr>
          <w:sz w:val="24"/>
          <w:szCs w:val="24"/>
          <w:lang w:val="en-US"/>
        </w:rPr>
        <w:t>fastcall</w:t>
      </w:r>
      <w:proofErr w:type="spellEnd"/>
      <w:r w:rsidRPr="00636889">
        <w:rPr>
          <w:sz w:val="24"/>
          <w:szCs w:val="24"/>
          <w:lang w:val="en-US"/>
        </w:rPr>
        <w:t xml:space="preserve"> TForm3::</w:t>
      </w:r>
      <w:proofErr w:type="gramStart"/>
      <w:r w:rsidRPr="00636889">
        <w:rPr>
          <w:sz w:val="24"/>
          <w:szCs w:val="24"/>
          <w:lang w:val="en-US"/>
        </w:rPr>
        <w:t>TForm3(</w:t>
      </w:r>
      <w:proofErr w:type="spellStart"/>
      <w:proofErr w:type="gramEnd"/>
      <w:r w:rsidRPr="00636889">
        <w:rPr>
          <w:sz w:val="24"/>
          <w:szCs w:val="24"/>
          <w:lang w:val="en-US"/>
        </w:rPr>
        <w:t>TComponent</w:t>
      </w:r>
      <w:proofErr w:type="spellEnd"/>
      <w:r w:rsidRPr="00636889">
        <w:rPr>
          <w:sz w:val="24"/>
          <w:szCs w:val="24"/>
          <w:lang w:val="en-US"/>
        </w:rPr>
        <w:t>* Owner)</w:t>
      </w:r>
    </w:p>
    <w:p w:rsidR="002F2CBE" w:rsidRPr="00636889" w:rsidRDefault="002F2CBE" w:rsidP="002F2CBE">
      <w:pPr>
        <w:rPr>
          <w:sz w:val="24"/>
          <w:szCs w:val="24"/>
          <w:lang w:val="en-US"/>
        </w:rPr>
      </w:pPr>
      <w:r w:rsidRPr="00636889">
        <w:rPr>
          <w:sz w:val="24"/>
          <w:szCs w:val="24"/>
          <w:lang w:val="en-US"/>
        </w:rPr>
        <w:t xml:space="preserve">        : </w:t>
      </w:r>
      <w:proofErr w:type="spellStart"/>
      <w:proofErr w:type="gramStart"/>
      <w:r w:rsidRPr="00636889">
        <w:rPr>
          <w:sz w:val="24"/>
          <w:szCs w:val="24"/>
          <w:lang w:val="en-US"/>
        </w:rPr>
        <w:t>TForm</w:t>
      </w:r>
      <w:proofErr w:type="spellEnd"/>
      <w:r w:rsidRPr="00636889">
        <w:rPr>
          <w:sz w:val="24"/>
          <w:szCs w:val="24"/>
          <w:lang w:val="en-US"/>
        </w:rPr>
        <w:t>(</w:t>
      </w:r>
      <w:proofErr w:type="gramEnd"/>
      <w:r w:rsidRPr="00636889">
        <w:rPr>
          <w:sz w:val="24"/>
          <w:szCs w:val="24"/>
          <w:lang w:val="en-US"/>
        </w:rPr>
        <w:t>Owner)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TForm3::Button1Click(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AltMax</w:t>
      </w:r>
      <w:proofErr w:type="spellEnd"/>
      <w:r w:rsidRPr="00636889">
        <w:rPr>
          <w:sz w:val="24"/>
          <w:szCs w:val="24"/>
          <w:lang w:val="en-US"/>
        </w:rPr>
        <w:t>=Edit1-&gt;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Cohe</w:t>
      </w:r>
      <w:proofErr w:type="spellEnd"/>
      <w:r w:rsidRPr="00636889">
        <w:rPr>
          <w:sz w:val="24"/>
          <w:szCs w:val="24"/>
          <w:lang w:val="en-US"/>
        </w:rPr>
        <w:t>=Edit2-&gt;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PesoVol</w:t>
      </w:r>
      <w:proofErr w:type="spellEnd"/>
      <w:r w:rsidRPr="00636889">
        <w:rPr>
          <w:sz w:val="24"/>
          <w:szCs w:val="24"/>
          <w:lang w:val="en-US"/>
        </w:rPr>
        <w:t>=Edit3-&gt;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AngMin</w:t>
      </w:r>
      <w:proofErr w:type="spellEnd"/>
      <w:r w:rsidRPr="00636889">
        <w:rPr>
          <w:sz w:val="24"/>
          <w:szCs w:val="24"/>
          <w:lang w:val="en-US"/>
        </w:rPr>
        <w:t>=Edit4-&gt;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lastRenderedPageBreak/>
        <w:t>AngMax</w:t>
      </w:r>
      <w:proofErr w:type="spellEnd"/>
      <w:r w:rsidRPr="00636889">
        <w:rPr>
          <w:sz w:val="24"/>
          <w:szCs w:val="24"/>
          <w:lang w:val="en-US"/>
        </w:rPr>
        <w:t>=Edit5-&gt;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spellStart"/>
      <w:r w:rsidRPr="00636889">
        <w:rPr>
          <w:sz w:val="24"/>
          <w:szCs w:val="24"/>
          <w:lang w:val="en-US"/>
        </w:rPr>
        <w:t>AngMin</w:t>
      </w:r>
      <w:proofErr w:type="spellEnd"/>
      <w:r w:rsidRPr="00636889">
        <w:rPr>
          <w:sz w:val="24"/>
          <w:szCs w:val="24"/>
          <w:lang w:val="en-US"/>
        </w:rPr>
        <w:t>=</w:t>
      </w:r>
      <w:proofErr w:type="spellStart"/>
      <w:r w:rsidRPr="00636889">
        <w:rPr>
          <w:sz w:val="24"/>
          <w:szCs w:val="24"/>
          <w:lang w:val="en-US"/>
        </w:rPr>
        <w:t>AngMin</w:t>
      </w:r>
      <w:proofErr w:type="spellEnd"/>
      <w:r w:rsidRPr="00636889">
        <w:rPr>
          <w:sz w:val="24"/>
          <w:szCs w:val="24"/>
          <w:lang w:val="en-US"/>
        </w:rPr>
        <w:t>*(M_PI/180);</w:t>
      </w:r>
    </w:p>
    <w:p w:rsidR="002F2CBE" w:rsidRPr="00636889" w:rsidRDefault="002F2CBE" w:rsidP="002F2CBE">
      <w:pPr>
        <w:rPr>
          <w:sz w:val="24"/>
          <w:szCs w:val="24"/>
        </w:rPr>
      </w:pPr>
      <w:proofErr w:type="spellStart"/>
      <w:r w:rsidRPr="00636889">
        <w:rPr>
          <w:sz w:val="24"/>
          <w:szCs w:val="24"/>
        </w:rPr>
        <w:t>AngMax</w:t>
      </w:r>
      <w:proofErr w:type="spellEnd"/>
      <w:r w:rsidRPr="00636889">
        <w:rPr>
          <w:sz w:val="24"/>
          <w:szCs w:val="24"/>
        </w:rPr>
        <w:t>=</w:t>
      </w:r>
      <w:proofErr w:type="spellStart"/>
      <w:r w:rsidRPr="00636889">
        <w:rPr>
          <w:sz w:val="24"/>
          <w:szCs w:val="24"/>
        </w:rPr>
        <w:t>AngMax</w:t>
      </w:r>
      <w:proofErr w:type="spellEnd"/>
      <w:r w:rsidRPr="00636889">
        <w:rPr>
          <w:sz w:val="24"/>
          <w:szCs w:val="24"/>
        </w:rPr>
        <w:t>*(M_PI/180);</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//Coeficientes</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 xml:space="preserve">//Para los valores </w:t>
      </w:r>
      <w:proofErr w:type="spellStart"/>
      <w:r w:rsidRPr="00636889">
        <w:rPr>
          <w:sz w:val="24"/>
          <w:szCs w:val="24"/>
        </w:rPr>
        <w:t>minimos</w:t>
      </w:r>
      <w:proofErr w:type="spellEnd"/>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Ka1</w:t>
      </w:r>
      <w:proofErr w:type="gramStart"/>
      <w:r w:rsidRPr="00636889">
        <w:rPr>
          <w:sz w:val="24"/>
          <w:szCs w:val="24"/>
        </w:rPr>
        <w:t>=(</w:t>
      </w:r>
      <w:proofErr w:type="gramEnd"/>
      <w:r w:rsidRPr="00636889">
        <w:rPr>
          <w:sz w:val="24"/>
          <w:szCs w:val="24"/>
        </w:rPr>
        <w:t>1-sin(</w:t>
      </w:r>
      <w:proofErr w:type="spellStart"/>
      <w:r w:rsidRPr="00636889">
        <w:rPr>
          <w:sz w:val="24"/>
          <w:szCs w:val="24"/>
        </w:rPr>
        <w:t>AngMin</w:t>
      </w:r>
      <w:proofErr w:type="spellEnd"/>
      <w:r w:rsidRPr="00636889">
        <w:rPr>
          <w:sz w:val="24"/>
          <w:szCs w:val="24"/>
        </w:rPr>
        <w:t>))/(1+sin(</w:t>
      </w:r>
      <w:proofErr w:type="spellStart"/>
      <w:r w:rsidRPr="00636889">
        <w:rPr>
          <w:sz w:val="24"/>
          <w:szCs w:val="24"/>
        </w:rPr>
        <w:t>AngMin</w:t>
      </w:r>
      <w:proofErr w:type="spellEnd"/>
      <w:r w:rsidRPr="00636889">
        <w:rPr>
          <w:sz w:val="24"/>
          <w:szCs w:val="24"/>
        </w:rPr>
        <w:t>));</w:t>
      </w:r>
    </w:p>
    <w:p w:rsidR="002F2CBE" w:rsidRPr="00636889" w:rsidRDefault="002F2CBE" w:rsidP="002F2CBE">
      <w:pPr>
        <w:rPr>
          <w:sz w:val="24"/>
          <w:szCs w:val="24"/>
        </w:rPr>
      </w:pPr>
      <w:r w:rsidRPr="00636889">
        <w:rPr>
          <w:sz w:val="24"/>
          <w:szCs w:val="24"/>
        </w:rPr>
        <w:t>Kp1=1/Ka1;</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 xml:space="preserve">//Para los valores </w:t>
      </w:r>
      <w:proofErr w:type="spellStart"/>
      <w:r w:rsidRPr="00636889">
        <w:rPr>
          <w:sz w:val="24"/>
          <w:szCs w:val="24"/>
        </w:rPr>
        <w:t>maximos</w:t>
      </w:r>
      <w:proofErr w:type="spellEnd"/>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Ka2</w:t>
      </w:r>
      <w:proofErr w:type="gramStart"/>
      <w:r w:rsidRPr="00636889">
        <w:rPr>
          <w:sz w:val="24"/>
          <w:szCs w:val="24"/>
        </w:rPr>
        <w:t>=(</w:t>
      </w:r>
      <w:proofErr w:type="gramEnd"/>
      <w:r w:rsidRPr="00636889">
        <w:rPr>
          <w:sz w:val="24"/>
          <w:szCs w:val="24"/>
        </w:rPr>
        <w:t>1-sin(</w:t>
      </w:r>
      <w:proofErr w:type="spellStart"/>
      <w:r w:rsidRPr="00636889">
        <w:rPr>
          <w:sz w:val="24"/>
          <w:szCs w:val="24"/>
        </w:rPr>
        <w:t>AngMax</w:t>
      </w:r>
      <w:proofErr w:type="spellEnd"/>
      <w:r w:rsidRPr="00636889">
        <w:rPr>
          <w:sz w:val="24"/>
          <w:szCs w:val="24"/>
        </w:rPr>
        <w:t>))/(1+sin(</w:t>
      </w:r>
      <w:proofErr w:type="spellStart"/>
      <w:r w:rsidRPr="00636889">
        <w:rPr>
          <w:sz w:val="24"/>
          <w:szCs w:val="24"/>
        </w:rPr>
        <w:t>AngMax</w:t>
      </w:r>
      <w:proofErr w:type="spellEnd"/>
      <w:r w:rsidRPr="00636889">
        <w:rPr>
          <w:sz w:val="24"/>
          <w:szCs w:val="24"/>
        </w:rPr>
        <w:t>));</w:t>
      </w:r>
    </w:p>
    <w:p w:rsidR="002F2CBE" w:rsidRPr="00636889" w:rsidRDefault="002F2CBE" w:rsidP="002F2CBE">
      <w:pPr>
        <w:rPr>
          <w:sz w:val="24"/>
          <w:szCs w:val="24"/>
          <w:lang w:val="en-US"/>
        </w:rPr>
      </w:pPr>
      <w:r w:rsidRPr="00636889">
        <w:rPr>
          <w:sz w:val="24"/>
          <w:szCs w:val="24"/>
          <w:lang w:val="en-US"/>
        </w:rPr>
        <w:t>Kp2=1/Ka2;</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Edit6-&gt;Text=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Ka1);</w:t>
      </w:r>
    </w:p>
    <w:p w:rsidR="002F2CBE" w:rsidRPr="00636889" w:rsidRDefault="002F2CBE" w:rsidP="002F2CBE">
      <w:pPr>
        <w:rPr>
          <w:sz w:val="24"/>
          <w:szCs w:val="24"/>
          <w:lang w:val="en-US"/>
        </w:rPr>
      </w:pPr>
      <w:r w:rsidRPr="00636889">
        <w:rPr>
          <w:sz w:val="24"/>
          <w:szCs w:val="24"/>
          <w:lang w:val="en-US"/>
        </w:rPr>
        <w:t>Edit7-&gt;Text=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Ka2);</w:t>
      </w:r>
    </w:p>
    <w:p w:rsidR="002F2CBE" w:rsidRPr="00636889" w:rsidRDefault="002F2CBE" w:rsidP="002F2CBE">
      <w:pPr>
        <w:rPr>
          <w:sz w:val="24"/>
          <w:szCs w:val="24"/>
          <w:lang w:val="en-US"/>
        </w:rPr>
      </w:pPr>
      <w:r w:rsidRPr="00636889">
        <w:rPr>
          <w:sz w:val="24"/>
          <w:szCs w:val="24"/>
          <w:lang w:val="en-US"/>
        </w:rPr>
        <w:t>Edit8-&gt;Text=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Kp1);</w:t>
      </w:r>
    </w:p>
    <w:p w:rsidR="002F2CBE" w:rsidRPr="00974E44" w:rsidRDefault="002F2CBE" w:rsidP="002F2CBE">
      <w:pPr>
        <w:rPr>
          <w:sz w:val="24"/>
          <w:szCs w:val="24"/>
          <w:lang w:val="en-US"/>
        </w:rPr>
      </w:pPr>
      <w:r w:rsidRPr="00974E44">
        <w:rPr>
          <w:sz w:val="24"/>
          <w:szCs w:val="24"/>
          <w:lang w:val="en-US"/>
        </w:rPr>
        <w:t>Edit9-&gt;Text=</w:t>
      </w:r>
      <w:proofErr w:type="spellStart"/>
      <w:proofErr w:type="gramStart"/>
      <w:r w:rsidRPr="00974E44">
        <w:rPr>
          <w:sz w:val="24"/>
          <w:szCs w:val="24"/>
          <w:lang w:val="en-US"/>
        </w:rPr>
        <w:t>AnsiString</w:t>
      </w:r>
      <w:proofErr w:type="spellEnd"/>
      <w:r w:rsidRPr="00974E44">
        <w:rPr>
          <w:sz w:val="24"/>
          <w:szCs w:val="24"/>
          <w:lang w:val="en-US"/>
        </w:rPr>
        <w:t>(</w:t>
      </w:r>
      <w:proofErr w:type="gramEnd"/>
      <w:r w:rsidRPr="00974E44">
        <w:rPr>
          <w:sz w:val="24"/>
          <w:szCs w:val="24"/>
          <w:lang w:val="en-US"/>
        </w:rPr>
        <w:t>Kp2);</w:t>
      </w:r>
    </w:p>
    <w:p w:rsidR="002F2CBE" w:rsidRPr="00974E44" w:rsidRDefault="002F2CBE" w:rsidP="002F2CBE">
      <w:pPr>
        <w:rPr>
          <w:sz w:val="24"/>
          <w:szCs w:val="24"/>
          <w:lang w:val="en-US"/>
        </w:rPr>
      </w:pPr>
    </w:p>
    <w:p w:rsidR="002F2CBE" w:rsidRPr="00974E44" w:rsidRDefault="002F2CBE" w:rsidP="002F2CBE">
      <w:pPr>
        <w:rPr>
          <w:sz w:val="24"/>
          <w:szCs w:val="24"/>
          <w:lang w:val="en-US"/>
        </w:rPr>
      </w:pPr>
    </w:p>
    <w:p w:rsidR="002F2CBE" w:rsidRPr="00636889" w:rsidRDefault="002F2CBE" w:rsidP="002F2CBE">
      <w:pPr>
        <w:rPr>
          <w:sz w:val="24"/>
          <w:szCs w:val="24"/>
        </w:rPr>
      </w:pPr>
      <w:r w:rsidRPr="00636889">
        <w:rPr>
          <w:sz w:val="24"/>
          <w:szCs w:val="24"/>
        </w:rPr>
        <w:lastRenderedPageBreak/>
        <w:t>// Empuje de Tierras</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lang w:val="en-US"/>
        </w:rPr>
      </w:pPr>
      <w:r w:rsidRPr="00636889">
        <w:rPr>
          <w:sz w:val="24"/>
          <w:szCs w:val="24"/>
          <w:lang w:val="en-US"/>
        </w:rPr>
        <w:t>Ea</w:t>
      </w:r>
      <w:proofErr w:type="gramStart"/>
      <w:r w:rsidRPr="00636889">
        <w:rPr>
          <w:sz w:val="24"/>
          <w:szCs w:val="24"/>
          <w:lang w:val="en-US"/>
        </w:rPr>
        <w:t>=(</w:t>
      </w:r>
      <w:proofErr w:type="gramEnd"/>
      <w:r w:rsidRPr="00636889">
        <w:rPr>
          <w:sz w:val="24"/>
          <w:szCs w:val="24"/>
          <w:lang w:val="en-US"/>
        </w:rPr>
        <w:t>0.5)*(</w:t>
      </w:r>
      <w:proofErr w:type="spellStart"/>
      <w:r w:rsidRPr="00636889">
        <w:rPr>
          <w:sz w:val="24"/>
          <w:szCs w:val="24"/>
          <w:lang w:val="en-US"/>
        </w:rPr>
        <w:t>PesoVol</w:t>
      </w:r>
      <w:proofErr w:type="spellEnd"/>
      <w:r w:rsidRPr="00636889">
        <w:rPr>
          <w:sz w:val="24"/>
          <w:szCs w:val="24"/>
          <w:lang w:val="en-US"/>
        </w:rPr>
        <w:t>*</w:t>
      </w:r>
      <w:proofErr w:type="spellStart"/>
      <w:r w:rsidRPr="00636889">
        <w:rPr>
          <w:sz w:val="24"/>
          <w:szCs w:val="24"/>
          <w:lang w:val="en-US"/>
        </w:rPr>
        <w:t>AltMax</w:t>
      </w:r>
      <w:proofErr w:type="spellEnd"/>
      <w:r w:rsidRPr="00636889">
        <w:rPr>
          <w:sz w:val="24"/>
          <w:szCs w:val="24"/>
          <w:lang w:val="en-US"/>
        </w:rPr>
        <w:t>*</w:t>
      </w:r>
      <w:proofErr w:type="spellStart"/>
      <w:r w:rsidRPr="00636889">
        <w:rPr>
          <w:sz w:val="24"/>
          <w:szCs w:val="24"/>
          <w:lang w:val="en-US"/>
        </w:rPr>
        <w:t>AltMax</w:t>
      </w:r>
      <w:proofErr w:type="spellEnd"/>
      <w:r w:rsidRPr="00636889">
        <w:rPr>
          <w:sz w:val="24"/>
          <w:szCs w:val="24"/>
          <w:lang w:val="en-US"/>
        </w:rPr>
        <w:t>)-2*(</w:t>
      </w:r>
      <w:proofErr w:type="spellStart"/>
      <w:r w:rsidRPr="00636889">
        <w:rPr>
          <w:sz w:val="24"/>
          <w:szCs w:val="24"/>
          <w:lang w:val="en-US"/>
        </w:rPr>
        <w:t>Cohe</w:t>
      </w:r>
      <w:proofErr w:type="spellEnd"/>
      <w:r w:rsidRPr="00636889">
        <w:rPr>
          <w:sz w:val="24"/>
          <w:szCs w:val="24"/>
          <w:lang w:val="en-US"/>
        </w:rPr>
        <w:t>*</w:t>
      </w:r>
      <w:proofErr w:type="spellStart"/>
      <w:r w:rsidRPr="00636889">
        <w:rPr>
          <w:sz w:val="24"/>
          <w:szCs w:val="24"/>
          <w:lang w:val="en-US"/>
        </w:rPr>
        <w:t>AltMax</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Edit10-&gt;Text=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Ea);</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TForm3::Button2Click(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lastRenderedPageBreak/>
        <w:t>Edit1-&gt;Text="";</w:t>
      </w:r>
    </w:p>
    <w:p w:rsidR="002F2CBE" w:rsidRPr="00636889" w:rsidRDefault="002F2CBE" w:rsidP="002F2CBE">
      <w:pPr>
        <w:rPr>
          <w:sz w:val="24"/>
          <w:szCs w:val="24"/>
          <w:lang w:val="en-US"/>
        </w:rPr>
      </w:pPr>
      <w:r w:rsidRPr="00636889">
        <w:rPr>
          <w:sz w:val="24"/>
          <w:szCs w:val="24"/>
          <w:lang w:val="en-US"/>
        </w:rPr>
        <w:t>Edit2-&gt;Text="";</w:t>
      </w:r>
    </w:p>
    <w:p w:rsidR="002F2CBE" w:rsidRPr="00636889" w:rsidRDefault="002F2CBE" w:rsidP="002F2CBE">
      <w:pPr>
        <w:rPr>
          <w:sz w:val="24"/>
          <w:szCs w:val="24"/>
          <w:lang w:val="en-US"/>
        </w:rPr>
      </w:pPr>
      <w:r w:rsidRPr="00636889">
        <w:rPr>
          <w:sz w:val="24"/>
          <w:szCs w:val="24"/>
          <w:lang w:val="en-US"/>
        </w:rPr>
        <w:t>Edit3-&gt;Text="";</w:t>
      </w:r>
    </w:p>
    <w:p w:rsidR="002F2CBE" w:rsidRPr="00636889" w:rsidRDefault="002F2CBE" w:rsidP="002F2CBE">
      <w:pPr>
        <w:rPr>
          <w:sz w:val="24"/>
          <w:szCs w:val="24"/>
          <w:lang w:val="en-US"/>
        </w:rPr>
      </w:pPr>
      <w:r w:rsidRPr="00636889">
        <w:rPr>
          <w:sz w:val="24"/>
          <w:szCs w:val="24"/>
          <w:lang w:val="en-US"/>
        </w:rPr>
        <w:t>Edit4-&gt;Text="";</w:t>
      </w:r>
    </w:p>
    <w:p w:rsidR="002F2CBE" w:rsidRPr="00636889" w:rsidRDefault="002F2CBE" w:rsidP="002F2CBE">
      <w:pPr>
        <w:rPr>
          <w:sz w:val="24"/>
          <w:szCs w:val="24"/>
          <w:lang w:val="en-US"/>
        </w:rPr>
      </w:pPr>
      <w:r w:rsidRPr="00636889">
        <w:rPr>
          <w:sz w:val="24"/>
          <w:szCs w:val="24"/>
          <w:lang w:val="en-US"/>
        </w:rPr>
        <w:t>Edit5-&gt;Text="";</w:t>
      </w:r>
    </w:p>
    <w:p w:rsidR="002F2CBE" w:rsidRPr="00636889" w:rsidRDefault="002F2CBE" w:rsidP="002F2CBE">
      <w:pPr>
        <w:rPr>
          <w:sz w:val="24"/>
          <w:szCs w:val="24"/>
          <w:lang w:val="en-US"/>
        </w:rPr>
      </w:pPr>
      <w:r w:rsidRPr="00636889">
        <w:rPr>
          <w:sz w:val="24"/>
          <w:szCs w:val="24"/>
          <w:lang w:val="en-US"/>
        </w:rPr>
        <w:t>Edit6-&gt;Text="";</w:t>
      </w:r>
    </w:p>
    <w:p w:rsidR="002F2CBE" w:rsidRPr="00636889" w:rsidRDefault="002F2CBE" w:rsidP="002F2CBE">
      <w:pPr>
        <w:rPr>
          <w:sz w:val="24"/>
          <w:szCs w:val="24"/>
          <w:lang w:val="en-US"/>
        </w:rPr>
      </w:pPr>
      <w:r w:rsidRPr="00636889">
        <w:rPr>
          <w:sz w:val="24"/>
          <w:szCs w:val="24"/>
          <w:lang w:val="en-US"/>
        </w:rPr>
        <w:t>Edit7-&gt;Text="";</w:t>
      </w:r>
    </w:p>
    <w:p w:rsidR="002F2CBE" w:rsidRPr="00636889" w:rsidRDefault="002F2CBE" w:rsidP="002F2CBE">
      <w:pPr>
        <w:rPr>
          <w:sz w:val="24"/>
          <w:szCs w:val="24"/>
          <w:lang w:val="en-US"/>
        </w:rPr>
      </w:pPr>
      <w:r w:rsidRPr="00636889">
        <w:rPr>
          <w:sz w:val="24"/>
          <w:szCs w:val="24"/>
          <w:lang w:val="en-US"/>
        </w:rPr>
        <w:t>Edit8-&gt;Text="";</w:t>
      </w:r>
    </w:p>
    <w:p w:rsidR="002F2CBE" w:rsidRPr="00636889" w:rsidRDefault="002F2CBE" w:rsidP="002F2CBE">
      <w:pPr>
        <w:rPr>
          <w:sz w:val="24"/>
          <w:szCs w:val="24"/>
          <w:lang w:val="en-US"/>
        </w:rPr>
      </w:pPr>
      <w:r w:rsidRPr="00636889">
        <w:rPr>
          <w:sz w:val="24"/>
          <w:szCs w:val="24"/>
          <w:lang w:val="en-US"/>
        </w:rPr>
        <w:t>Edit9-&gt;Text="";</w:t>
      </w:r>
    </w:p>
    <w:p w:rsidR="002F2CBE" w:rsidRPr="00636889" w:rsidRDefault="002F2CBE" w:rsidP="002F2CBE">
      <w:pPr>
        <w:rPr>
          <w:sz w:val="24"/>
          <w:szCs w:val="24"/>
          <w:lang w:val="en-US"/>
        </w:rPr>
      </w:pPr>
      <w:r w:rsidRPr="00636889">
        <w:rPr>
          <w:sz w:val="24"/>
          <w:szCs w:val="24"/>
          <w:lang w:val="en-US"/>
        </w:rPr>
        <w:t>Edit10-&gt;Text="";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TForm3::Button3Click(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Form2-&gt;</w:t>
      </w:r>
      <w:proofErr w:type="gramStart"/>
      <w:r w:rsidRPr="00636889">
        <w:rPr>
          <w:sz w:val="24"/>
          <w:szCs w:val="24"/>
        </w:rPr>
        <w:t>Show(</w:t>
      </w:r>
      <w:proofErr w:type="gramEnd"/>
      <w:r w:rsidRPr="00636889">
        <w:rPr>
          <w:sz w:val="24"/>
          <w:szCs w:val="24"/>
        </w:rPr>
        <w:t>);</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w:t>
      </w:r>
    </w:p>
    <w:p w:rsidR="002F2CBE" w:rsidRDefault="002F2CBE" w:rsidP="002F2CBE">
      <w:pPr>
        <w:rPr>
          <w:sz w:val="24"/>
          <w:szCs w:val="24"/>
        </w:rPr>
      </w:pPr>
      <w:r w:rsidRPr="00636889">
        <w:rPr>
          <w:sz w:val="24"/>
          <w:szCs w:val="24"/>
        </w:rPr>
        <w:t>//---------------------------------------------------------------------------</w:t>
      </w:r>
    </w:p>
    <w:p w:rsidR="002F2CBE" w:rsidRDefault="002F2CBE" w:rsidP="002F2CBE">
      <w:pPr>
        <w:jc w:val="center"/>
        <w:rPr>
          <w:b/>
          <w:sz w:val="24"/>
          <w:szCs w:val="24"/>
          <w:u w:val="single"/>
        </w:rPr>
      </w:pPr>
      <w:r>
        <w:rPr>
          <w:b/>
          <w:sz w:val="24"/>
          <w:szCs w:val="24"/>
          <w:u w:val="single"/>
        </w:rPr>
        <w:t>ESTABILIDAD DE LADERAS NATURALES</w:t>
      </w:r>
    </w:p>
    <w:p w:rsidR="002F2CBE" w:rsidRDefault="002F2CBE" w:rsidP="002F2CBE">
      <w:pPr>
        <w:rPr>
          <w:sz w:val="24"/>
          <w:szCs w:val="24"/>
        </w:rPr>
      </w:pPr>
      <w:r>
        <w:rPr>
          <w:noProof/>
          <w:sz w:val="24"/>
          <w:szCs w:val="24"/>
          <w:lang w:eastAsia="es-MX"/>
        </w:rPr>
        <w:drawing>
          <wp:inline distT="0" distB="0" distL="0" distR="0">
            <wp:extent cx="5612130" cy="3168015"/>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3168015"/>
                    </a:xfrm>
                    <a:prstGeom prst="rect">
                      <a:avLst/>
                    </a:prstGeom>
                  </pic:spPr>
                </pic:pic>
              </a:graphicData>
            </a:graphic>
          </wp:inline>
        </w:drawing>
      </w:r>
    </w:p>
    <w:p w:rsidR="002F2CBE" w:rsidRPr="00636889" w:rsidRDefault="002F2CBE" w:rsidP="002F2CBE">
      <w:pPr>
        <w:jc w:val="center"/>
        <w:rPr>
          <w:b/>
          <w:sz w:val="24"/>
          <w:szCs w:val="24"/>
          <w:u w:val="single"/>
          <w:lang w:val="en-US"/>
        </w:rPr>
      </w:pPr>
      <w:r w:rsidRPr="00636889">
        <w:rPr>
          <w:b/>
          <w:sz w:val="24"/>
          <w:szCs w:val="24"/>
          <w:u w:val="single"/>
          <w:lang w:val="en-US"/>
        </w:rPr>
        <w:t>PROGRAMACION</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&lt;</w:t>
      </w:r>
      <w:proofErr w:type="spellStart"/>
      <w:r w:rsidRPr="00636889">
        <w:rPr>
          <w:sz w:val="24"/>
          <w:szCs w:val="24"/>
          <w:lang w:val="en-US"/>
        </w:rPr>
        <w:t>vcl.h</w:t>
      </w:r>
      <w:proofErr w:type="spellEnd"/>
      <w:r w:rsidRPr="00636889">
        <w:rPr>
          <w:sz w:val="24"/>
          <w:szCs w:val="24"/>
          <w:lang w:val="en-US"/>
        </w:rPr>
        <w:t>&gt;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w:t>
      </w:r>
      <w:proofErr w:type="spellStart"/>
      <w:r w:rsidRPr="00636889">
        <w:rPr>
          <w:sz w:val="24"/>
          <w:szCs w:val="24"/>
          <w:lang w:val="en-US"/>
        </w:rPr>
        <w:t>hdrstop</w:t>
      </w:r>
      <w:proofErr w:type="spellEnd"/>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#include "Unit2.h"</w:t>
      </w:r>
    </w:p>
    <w:p w:rsidR="002F2CBE" w:rsidRPr="00636889" w:rsidRDefault="002F2CBE" w:rsidP="002F2CBE">
      <w:pPr>
        <w:rPr>
          <w:sz w:val="24"/>
          <w:szCs w:val="24"/>
          <w:lang w:val="en-US"/>
        </w:rPr>
      </w:pPr>
      <w:r w:rsidRPr="00636889">
        <w:rPr>
          <w:sz w:val="24"/>
          <w:szCs w:val="24"/>
          <w:lang w:val="en-US"/>
        </w:rPr>
        <w:t>#include "Unit4.h"</w:t>
      </w:r>
    </w:p>
    <w:p w:rsidR="002F2CBE" w:rsidRPr="00636889" w:rsidRDefault="002F2CBE" w:rsidP="002F2CBE">
      <w:pPr>
        <w:rPr>
          <w:sz w:val="24"/>
          <w:szCs w:val="24"/>
          <w:lang w:val="en-US"/>
        </w:rPr>
      </w:pPr>
      <w:r w:rsidRPr="00636889">
        <w:rPr>
          <w:sz w:val="24"/>
          <w:szCs w:val="24"/>
          <w:lang w:val="en-US"/>
        </w:rPr>
        <w:t>#include "Unit5.h"</w:t>
      </w:r>
    </w:p>
    <w:p w:rsidR="002F2CBE" w:rsidRPr="00636889" w:rsidRDefault="002F2CBE" w:rsidP="002F2CBE">
      <w:pPr>
        <w:rPr>
          <w:sz w:val="24"/>
          <w:szCs w:val="24"/>
          <w:lang w:val="en-US"/>
        </w:rPr>
      </w:pPr>
      <w:r w:rsidRPr="00636889">
        <w:rPr>
          <w:sz w:val="24"/>
          <w:szCs w:val="24"/>
          <w:lang w:val="en-US"/>
        </w:rPr>
        <w:lastRenderedPageBreak/>
        <w:t>#include &lt;</w:t>
      </w:r>
      <w:proofErr w:type="spellStart"/>
      <w:r w:rsidRPr="00636889">
        <w:rPr>
          <w:sz w:val="24"/>
          <w:szCs w:val="24"/>
          <w:lang w:val="en-US"/>
        </w:rPr>
        <w:t>Math.h</w:t>
      </w:r>
      <w:proofErr w:type="spellEnd"/>
      <w:r w:rsidRPr="00636889">
        <w:rPr>
          <w:sz w:val="24"/>
          <w:szCs w:val="24"/>
          <w:lang w:val="en-US"/>
        </w:rPr>
        <w:t>&gt;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double</w:t>
      </w:r>
      <w:proofErr w:type="gramEnd"/>
      <w:r w:rsidRPr="00636889">
        <w:rPr>
          <w:sz w:val="24"/>
          <w:szCs w:val="24"/>
          <w:lang w:val="en-US"/>
        </w:rPr>
        <w:t xml:space="preserve"> Der, </w:t>
      </w:r>
      <w:proofErr w:type="spellStart"/>
      <w:r w:rsidRPr="00636889">
        <w:rPr>
          <w:sz w:val="24"/>
          <w:szCs w:val="24"/>
          <w:lang w:val="en-US"/>
        </w:rPr>
        <w:t>PesoVol</w:t>
      </w:r>
      <w:proofErr w:type="spellEnd"/>
      <w:r w:rsidRPr="00636889">
        <w:rPr>
          <w:sz w:val="24"/>
          <w:szCs w:val="24"/>
          <w:lang w:val="en-US"/>
        </w:rPr>
        <w:t xml:space="preserve">, C, Res, FS, H, </w:t>
      </w:r>
      <w:proofErr w:type="spellStart"/>
      <w:r w:rsidRPr="00636889">
        <w:rPr>
          <w:sz w:val="24"/>
          <w:szCs w:val="24"/>
          <w:lang w:val="en-US"/>
        </w:rPr>
        <w:t>Ang</w:t>
      </w:r>
      <w:proofErr w:type="spellEnd"/>
      <w:r w:rsidRPr="00636889">
        <w:rPr>
          <w:sz w:val="24"/>
          <w:szCs w:val="24"/>
          <w:lang w:val="en-US"/>
        </w:rPr>
        <w:t xml:space="preserve">, </w:t>
      </w:r>
      <w:proofErr w:type="spellStart"/>
      <w:r w:rsidRPr="00636889">
        <w:rPr>
          <w:sz w:val="24"/>
          <w:szCs w:val="24"/>
          <w:lang w:val="en-US"/>
        </w:rPr>
        <w:t>FactRes</w:t>
      </w:r>
      <w:proofErr w:type="spellEnd"/>
      <w:r w:rsidRPr="00636889">
        <w:rPr>
          <w:sz w:val="24"/>
          <w:szCs w:val="24"/>
          <w:lang w:val="en-US"/>
        </w:rPr>
        <w:t xml:space="preserve">, c, Ne, X, h, </w:t>
      </w:r>
      <w:proofErr w:type="spellStart"/>
      <w:r w:rsidRPr="00636889">
        <w:rPr>
          <w:sz w:val="24"/>
          <w:szCs w:val="24"/>
          <w:lang w:val="en-US"/>
        </w:rPr>
        <w:t>ang</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w:t>
      </w:r>
      <w:proofErr w:type="gramStart"/>
      <w:r w:rsidRPr="00636889">
        <w:rPr>
          <w:sz w:val="24"/>
          <w:szCs w:val="24"/>
          <w:lang w:val="en-US"/>
        </w:rPr>
        <w:t>package(</w:t>
      </w:r>
      <w:proofErr w:type="spellStart"/>
      <w:proofErr w:type="gramEnd"/>
      <w:r w:rsidRPr="00636889">
        <w:rPr>
          <w:sz w:val="24"/>
          <w:szCs w:val="24"/>
          <w:lang w:val="en-US"/>
        </w:rPr>
        <w:t>smart_init</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roofErr w:type="spellStart"/>
      <w:r w:rsidRPr="00636889">
        <w:rPr>
          <w:sz w:val="24"/>
          <w:szCs w:val="24"/>
          <w:lang w:val="en-US"/>
        </w:rPr>
        <w:t>pragma</w:t>
      </w:r>
      <w:proofErr w:type="spellEnd"/>
      <w:r w:rsidRPr="00636889">
        <w:rPr>
          <w:sz w:val="24"/>
          <w:szCs w:val="24"/>
          <w:lang w:val="en-US"/>
        </w:rPr>
        <w:t xml:space="preserve"> resource "*.</w:t>
      </w:r>
      <w:proofErr w:type="spellStart"/>
      <w:r w:rsidRPr="00636889">
        <w:rPr>
          <w:sz w:val="24"/>
          <w:szCs w:val="24"/>
          <w:lang w:val="en-US"/>
        </w:rPr>
        <w:t>dfm</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TForm4 *Form4;</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__</w:t>
      </w:r>
      <w:proofErr w:type="spellStart"/>
      <w:r w:rsidRPr="00636889">
        <w:rPr>
          <w:sz w:val="24"/>
          <w:szCs w:val="24"/>
          <w:lang w:val="en-US"/>
        </w:rPr>
        <w:t>fastcall</w:t>
      </w:r>
      <w:proofErr w:type="spellEnd"/>
      <w:r w:rsidRPr="00636889">
        <w:rPr>
          <w:sz w:val="24"/>
          <w:szCs w:val="24"/>
          <w:lang w:val="en-US"/>
        </w:rPr>
        <w:t xml:space="preserve"> TForm4::</w:t>
      </w:r>
      <w:proofErr w:type="gramStart"/>
      <w:r w:rsidRPr="00636889">
        <w:rPr>
          <w:sz w:val="24"/>
          <w:szCs w:val="24"/>
          <w:lang w:val="en-US"/>
        </w:rPr>
        <w:t>TForm4(</w:t>
      </w:r>
      <w:proofErr w:type="spellStart"/>
      <w:proofErr w:type="gramEnd"/>
      <w:r w:rsidRPr="00636889">
        <w:rPr>
          <w:sz w:val="24"/>
          <w:szCs w:val="24"/>
          <w:lang w:val="en-US"/>
        </w:rPr>
        <w:t>TComponent</w:t>
      </w:r>
      <w:proofErr w:type="spellEnd"/>
      <w:r w:rsidRPr="00636889">
        <w:rPr>
          <w:sz w:val="24"/>
          <w:szCs w:val="24"/>
          <w:lang w:val="en-US"/>
        </w:rPr>
        <w:t>* Owner)</w:t>
      </w:r>
    </w:p>
    <w:p w:rsidR="002F2CBE" w:rsidRPr="00636889" w:rsidRDefault="002F2CBE" w:rsidP="002F2CBE">
      <w:pPr>
        <w:rPr>
          <w:sz w:val="24"/>
          <w:szCs w:val="24"/>
          <w:lang w:val="en-US"/>
        </w:rPr>
      </w:pPr>
      <w:r w:rsidRPr="00636889">
        <w:rPr>
          <w:sz w:val="24"/>
          <w:szCs w:val="24"/>
          <w:lang w:val="en-US"/>
        </w:rPr>
        <w:t xml:space="preserve">        : </w:t>
      </w:r>
      <w:proofErr w:type="spellStart"/>
      <w:proofErr w:type="gramStart"/>
      <w:r w:rsidRPr="00636889">
        <w:rPr>
          <w:sz w:val="24"/>
          <w:szCs w:val="24"/>
          <w:lang w:val="en-US"/>
        </w:rPr>
        <w:t>TForm</w:t>
      </w:r>
      <w:proofErr w:type="spellEnd"/>
      <w:r w:rsidRPr="00636889">
        <w:rPr>
          <w:sz w:val="24"/>
          <w:szCs w:val="24"/>
          <w:lang w:val="en-US"/>
        </w:rPr>
        <w:t>(</w:t>
      </w:r>
      <w:proofErr w:type="gramEnd"/>
      <w:r w:rsidRPr="00636889">
        <w:rPr>
          <w:sz w:val="24"/>
          <w:szCs w:val="24"/>
          <w:lang w:val="en-US"/>
        </w:rPr>
        <w:t>Owner)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TForm4::Button2Click(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C=Edit1-&gt;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Res=Edit2-&gt;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PesoVol</w:t>
      </w:r>
      <w:proofErr w:type="spellEnd"/>
      <w:r w:rsidRPr="00636889">
        <w:rPr>
          <w:sz w:val="24"/>
          <w:szCs w:val="24"/>
          <w:lang w:val="en-US"/>
        </w:rPr>
        <w:t>=Edit3-&gt;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H=Edit4-&gt;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Ang</w:t>
      </w:r>
      <w:proofErr w:type="spellEnd"/>
      <w:r w:rsidRPr="00636889">
        <w:rPr>
          <w:sz w:val="24"/>
          <w:szCs w:val="24"/>
          <w:lang w:val="en-US"/>
        </w:rPr>
        <w:t>=Edit5-&gt;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Der</w:t>
      </w:r>
      <w:proofErr w:type="spellEnd"/>
      <w:r w:rsidRPr="00636889">
        <w:rPr>
          <w:sz w:val="24"/>
          <w:szCs w:val="24"/>
          <w:lang w:val="en-US"/>
        </w:rPr>
        <w:t>=Edit6-&gt;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lastRenderedPageBreak/>
        <w:t>//conversion</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spellStart"/>
      <w:r w:rsidRPr="00636889">
        <w:rPr>
          <w:sz w:val="24"/>
          <w:szCs w:val="24"/>
          <w:lang w:val="en-US"/>
        </w:rPr>
        <w:t>Ang</w:t>
      </w:r>
      <w:proofErr w:type="spellEnd"/>
      <w:r w:rsidRPr="00636889">
        <w:rPr>
          <w:sz w:val="24"/>
          <w:szCs w:val="24"/>
          <w:lang w:val="en-US"/>
        </w:rPr>
        <w:t>=</w:t>
      </w:r>
      <w:proofErr w:type="spellStart"/>
      <w:r w:rsidRPr="00636889">
        <w:rPr>
          <w:sz w:val="24"/>
          <w:szCs w:val="24"/>
          <w:lang w:val="en-US"/>
        </w:rPr>
        <w:t>Ang</w:t>
      </w:r>
      <w:proofErr w:type="spellEnd"/>
      <w:r w:rsidRPr="00636889">
        <w:rPr>
          <w:sz w:val="24"/>
          <w:szCs w:val="24"/>
          <w:lang w:val="en-US"/>
        </w:rPr>
        <w:t>*(M_PI/180);</w:t>
      </w:r>
    </w:p>
    <w:p w:rsidR="002F2CBE" w:rsidRPr="00636889" w:rsidRDefault="002F2CBE" w:rsidP="002F2CBE">
      <w:pPr>
        <w:rPr>
          <w:sz w:val="24"/>
          <w:szCs w:val="24"/>
        </w:rPr>
      </w:pPr>
      <w:r w:rsidRPr="00636889">
        <w:rPr>
          <w:sz w:val="24"/>
          <w:szCs w:val="24"/>
        </w:rPr>
        <w:t>Res=Res*(M_PI/180);</w:t>
      </w:r>
    </w:p>
    <w:p w:rsidR="002F2CBE" w:rsidRPr="00636889" w:rsidRDefault="002F2CBE" w:rsidP="002F2CBE">
      <w:pPr>
        <w:rPr>
          <w:sz w:val="24"/>
          <w:szCs w:val="24"/>
        </w:rPr>
      </w:pPr>
      <w:r w:rsidRPr="00636889">
        <w:rPr>
          <w:sz w:val="24"/>
          <w:szCs w:val="24"/>
        </w:rPr>
        <w:t>FS=C</w:t>
      </w:r>
      <w:proofErr w:type="gramStart"/>
      <w:r w:rsidRPr="00636889">
        <w:rPr>
          <w:sz w:val="24"/>
          <w:szCs w:val="24"/>
        </w:rPr>
        <w:t>/(</w:t>
      </w:r>
      <w:proofErr w:type="spellStart"/>
      <w:proofErr w:type="gramEnd"/>
      <w:r w:rsidRPr="00636889">
        <w:rPr>
          <w:sz w:val="24"/>
          <w:szCs w:val="24"/>
        </w:rPr>
        <w:t>PesoVol</w:t>
      </w:r>
      <w:proofErr w:type="spellEnd"/>
      <w:r w:rsidRPr="00636889">
        <w:rPr>
          <w:sz w:val="24"/>
          <w:szCs w:val="24"/>
        </w:rPr>
        <w:t>*H*(</w:t>
      </w:r>
      <w:proofErr w:type="spellStart"/>
      <w:r w:rsidRPr="00636889">
        <w:rPr>
          <w:sz w:val="24"/>
          <w:szCs w:val="24"/>
        </w:rPr>
        <w:t>cos</w:t>
      </w:r>
      <w:proofErr w:type="spellEnd"/>
      <w:r w:rsidRPr="00636889">
        <w:rPr>
          <w:sz w:val="24"/>
          <w:szCs w:val="24"/>
        </w:rPr>
        <w:t>(</w:t>
      </w:r>
      <w:proofErr w:type="spellStart"/>
      <w:r w:rsidRPr="00636889">
        <w:rPr>
          <w:sz w:val="24"/>
          <w:szCs w:val="24"/>
        </w:rPr>
        <w:t>Ang</w:t>
      </w:r>
      <w:proofErr w:type="spellEnd"/>
      <w:r w:rsidRPr="00636889">
        <w:rPr>
          <w:sz w:val="24"/>
          <w:szCs w:val="24"/>
        </w:rPr>
        <w:t>)*</w:t>
      </w:r>
      <w:proofErr w:type="spellStart"/>
      <w:r w:rsidRPr="00636889">
        <w:rPr>
          <w:sz w:val="24"/>
          <w:szCs w:val="24"/>
        </w:rPr>
        <w:t>cos</w:t>
      </w:r>
      <w:proofErr w:type="spellEnd"/>
      <w:r w:rsidRPr="00636889">
        <w:rPr>
          <w:sz w:val="24"/>
          <w:szCs w:val="24"/>
        </w:rPr>
        <w:t>(</w:t>
      </w:r>
      <w:proofErr w:type="spellStart"/>
      <w:r w:rsidRPr="00636889">
        <w:rPr>
          <w:sz w:val="24"/>
          <w:szCs w:val="24"/>
        </w:rPr>
        <w:t>Ang</w:t>
      </w:r>
      <w:proofErr w:type="spellEnd"/>
      <w:r w:rsidRPr="00636889">
        <w:rPr>
          <w:sz w:val="24"/>
          <w:szCs w:val="24"/>
        </w:rPr>
        <w:t>))*tan(</w:t>
      </w:r>
      <w:proofErr w:type="spellStart"/>
      <w:r w:rsidRPr="00636889">
        <w:rPr>
          <w:sz w:val="24"/>
          <w:szCs w:val="24"/>
        </w:rPr>
        <w:t>Ang</w:t>
      </w:r>
      <w:proofErr w:type="spellEnd"/>
      <w:r w:rsidRPr="00636889">
        <w:rPr>
          <w:sz w:val="24"/>
          <w:szCs w:val="24"/>
        </w:rPr>
        <w:t>));</w:t>
      </w:r>
    </w:p>
    <w:p w:rsidR="002F2CBE" w:rsidRPr="00636889" w:rsidRDefault="002F2CBE" w:rsidP="002F2CBE">
      <w:pPr>
        <w:rPr>
          <w:sz w:val="24"/>
          <w:szCs w:val="24"/>
        </w:rPr>
      </w:pPr>
      <w:r w:rsidRPr="00636889">
        <w:rPr>
          <w:sz w:val="24"/>
          <w:szCs w:val="24"/>
        </w:rPr>
        <w:t>FS=FS</w:t>
      </w:r>
      <w:proofErr w:type="gramStart"/>
      <w:r w:rsidRPr="00636889">
        <w:rPr>
          <w:sz w:val="24"/>
          <w:szCs w:val="24"/>
        </w:rPr>
        <w:t>+(</w:t>
      </w:r>
      <w:proofErr w:type="gramEnd"/>
      <w:r w:rsidRPr="00636889">
        <w:rPr>
          <w:sz w:val="24"/>
          <w:szCs w:val="24"/>
        </w:rPr>
        <w:t>Der/</w:t>
      </w:r>
      <w:proofErr w:type="spellStart"/>
      <w:r w:rsidRPr="00636889">
        <w:rPr>
          <w:sz w:val="24"/>
          <w:szCs w:val="24"/>
        </w:rPr>
        <w:t>PesoVol</w:t>
      </w:r>
      <w:proofErr w:type="spellEnd"/>
      <w:r w:rsidRPr="00636889">
        <w:rPr>
          <w:sz w:val="24"/>
          <w:szCs w:val="24"/>
        </w:rPr>
        <w:t>)*(tan(Res)/tan(</w:t>
      </w:r>
      <w:proofErr w:type="spellStart"/>
      <w:r w:rsidRPr="00636889">
        <w:rPr>
          <w:sz w:val="24"/>
          <w:szCs w:val="24"/>
        </w:rPr>
        <w:t>Ang</w:t>
      </w:r>
      <w:proofErr w:type="spellEnd"/>
      <w:r w:rsidRPr="00636889">
        <w:rPr>
          <w:sz w:val="24"/>
          <w:szCs w:val="24"/>
        </w:rPr>
        <w:t>));</w:t>
      </w:r>
    </w:p>
    <w:p w:rsidR="002F2CBE" w:rsidRPr="00636889" w:rsidRDefault="002F2CBE" w:rsidP="002F2CBE">
      <w:pPr>
        <w:rPr>
          <w:sz w:val="24"/>
          <w:szCs w:val="24"/>
          <w:lang w:val="en-US"/>
        </w:rPr>
      </w:pPr>
      <w:r w:rsidRPr="00636889">
        <w:rPr>
          <w:sz w:val="24"/>
          <w:szCs w:val="24"/>
          <w:lang w:val="en-US"/>
        </w:rPr>
        <w:t>Edit7-&gt;Text=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FS);</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TForm4::Button3Click(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H=Edit8-&gt;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PesoVol</w:t>
      </w:r>
      <w:proofErr w:type="spellEnd"/>
      <w:r w:rsidRPr="00636889">
        <w:rPr>
          <w:sz w:val="24"/>
          <w:szCs w:val="24"/>
          <w:lang w:val="en-US"/>
        </w:rPr>
        <w:t>=Edit11-&gt;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proofErr w:type="spellStart"/>
      <w:r w:rsidRPr="00636889">
        <w:rPr>
          <w:sz w:val="24"/>
          <w:szCs w:val="24"/>
          <w:lang w:val="en-US"/>
        </w:rPr>
        <w:t>FactRes</w:t>
      </w:r>
      <w:proofErr w:type="spellEnd"/>
      <w:r w:rsidRPr="00636889">
        <w:rPr>
          <w:sz w:val="24"/>
          <w:szCs w:val="24"/>
          <w:lang w:val="en-US"/>
        </w:rPr>
        <w:t>=Edit12-&gt;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c=Edit10-&gt;</w:t>
      </w:r>
      <w:proofErr w:type="spellStart"/>
      <w:proofErr w:type="gramStart"/>
      <w:r w:rsidRPr="00636889">
        <w:rPr>
          <w:sz w:val="24"/>
          <w:szCs w:val="24"/>
          <w:lang w:val="en-US"/>
        </w:rPr>
        <w:t>Text.ToDouble</w:t>
      </w:r>
      <w:proofErr w:type="spellEnd"/>
      <w:r w:rsidRPr="00636889">
        <w:rPr>
          <w:sz w:val="24"/>
          <w:szCs w:val="24"/>
          <w:lang w:val="en-US"/>
        </w:rPr>
        <w:t>(</w:t>
      </w:r>
      <w:proofErr w:type="gram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Ne</w:t>
      </w:r>
      <w:proofErr w:type="gramStart"/>
      <w:r w:rsidRPr="00636889">
        <w:rPr>
          <w:sz w:val="24"/>
          <w:szCs w:val="24"/>
          <w:lang w:val="en-US"/>
        </w:rPr>
        <w:t>=(</w:t>
      </w:r>
      <w:proofErr w:type="gramEnd"/>
      <w:r w:rsidRPr="00636889">
        <w:rPr>
          <w:sz w:val="24"/>
          <w:szCs w:val="24"/>
          <w:lang w:val="en-US"/>
        </w:rPr>
        <w:t>(</w:t>
      </w:r>
      <w:proofErr w:type="spellStart"/>
      <w:r w:rsidRPr="00636889">
        <w:rPr>
          <w:sz w:val="24"/>
          <w:szCs w:val="24"/>
          <w:lang w:val="en-US"/>
        </w:rPr>
        <w:t>FactRes</w:t>
      </w:r>
      <w:proofErr w:type="spellEnd"/>
      <w:r w:rsidRPr="00636889">
        <w:rPr>
          <w:sz w:val="24"/>
          <w:szCs w:val="24"/>
          <w:lang w:val="en-US"/>
        </w:rPr>
        <w:t>*c)/(</w:t>
      </w:r>
      <w:proofErr w:type="spellStart"/>
      <w:r w:rsidRPr="00636889">
        <w:rPr>
          <w:sz w:val="24"/>
          <w:szCs w:val="24"/>
          <w:lang w:val="en-US"/>
        </w:rPr>
        <w:t>PesoVol</w:t>
      </w:r>
      <w:proofErr w:type="spellEnd"/>
      <w:r w:rsidRPr="00636889">
        <w:rPr>
          <w:sz w:val="24"/>
          <w:szCs w:val="24"/>
          <w:lang w:val="en-US"/>
        </w:rPr>
        <w:t>*H));</w:t>
      </w:r>
    </w:p>
    <w:p w:rsidR="002F2CBE" w:rsidRPr="00636889" w:rsidRDefault="002F2CBE" w:rsidP="002F2CBE">
      <w:pPr>
        <w:rPr>
          <w:sz w:val="24"/>
          <w:szCs w:val="24"/>
          <w:lang w:val="en-US"/>
        </w:rPr>
      </w:pPr>
      <w:r w:rsidRPr="00636889">
        <w:rPr>
          <w:sz w:val="24"/>
          <w:szCs w:val="24"/>
          <w:lang w:val="en-US"/>
        </w:rPr>
        <w:t>Edit13-&gt;Text=</w:t>
      </w:r>
      <w:proofErr w:type="spellStart"/>
      <w:proofErr w:type="gramStart"/>
      <w:r w:rsidRPr="00636889">
        <w:rPr>
          <w:sz w:val="24"/>
          <w:szCs w:val="24"/>
          <w:lang w:val="en-US"/>
        </w:rPr>
        <w:t>AnsiString</w:t>
      </w:r>
      <w:proofErr w:type="spellEnd"/>
      <w:r w:rsidRPr="00636889">
        <w:rPr>
          <w:sz w:val="24"/>
          <w:szCs w:val="24"/>
          <w:lang w:val="en-US"/>
        </w:rPr>
        <w:t>(</w:t>
      </w:r>
      <w:proofErr w:type="gramEnd"/>
      <w:r w:rsidRPr="00636889">
        <w:rPr>
          <w:sz w:val="24"/>
          <w:szCs w:val="24"/>
          <w:lang w:val="en-US"/>
        </w:rPr>
        <w:t>Ne);</w:t>
      </w:r>
    </w:p>
    <w:p w:rsidR="002F2CBE" w:rsidRPr="00636889" w:rsidRDefault="002F2CBE" w:rsidP="002F2CBE">
      <w:pPr>
        <w:rPr>
          <w:sz w:val="24"/>
          <w:szCs w:val="24"/>
          <w:lang w:val="en-US"/>
        </w:rPr>
      </w:pPr>
    </w:p>
    <w:p w:rsidR="002F2CBE" w:rsidRPr="00636889" w:rsidRDefault="002F2CBE" w:rsidP="002F2CBE">
      <w:pPr>
        <w:rPr>
          <w:sz w:val="24"/>
          <w:szCs w:val="24"/>
        </w:rPr>
      </w:pPr>
      <w:proofErr w:type="spellStart"/>
      <w:proofErr w:type="gramStart"/>
      <w:r w:rsidRPr="00636889">
        <w:rPr>
          <w:sz w:val="24"/>
          <w:szCs w:val="24"/>
        </w:rPr>
        <w:t>ShowMessage</w:t>
      </w:r>
      <w:proofErr w:type="spellEnd"/>
      <w:r w:rsidRPr="00636889">
        <w:rPr>
          <w:sz w:val="24"/>
          <w:szCs w:val="24"/>
        </w:rPr>
        <w:t>(</w:t>
      </w:r>
      <w:proofErr w:type="gramEnd"/>
      <w:r w:rsidRPr="00636889">
        <w:rPr>
          <w:sz w:val="24"/>
          <w:szCs w:val="24"/>
        </w:rPr>
        <w:t xml:space="preserve">"El </w:t>
      </w:r>
      <w:proofErr w:type="spellStart"/>
      <w:r w:rsidRPr="00636889">
        <w:rPr>
          <w:sz w:val="24"/>
          <w:szCs w:val="24"/>
        </w:rPr>
        <w:t>angulo</w:t>
      </w:r>
      <w:proofErr w:type="spellEnd"/>
      <w:r w:rsidRPr="00636889">
        <w:rPr>
          <w:sz w:val="24"/>
          <w:szCs w:val="24"/>
        </w:rPr>
        <w:t xml:space="preserve"> </w:t>
      </w:r>
      <w:proofErr w:type="spellStart"/>
      <w:r w:rsidRPr="00636889">
        <w:rPr>
          <w:sz w:val="24"/>
          <w:szCs w:val="24"/>
        </w:rPr>
        <w:t>minimo</w:t>
      </w:r>
      <w:proofErr w:type="spellEnd"/>
      <w:r w:rsidRPr="00636889">
        <w:rPr>
          <w:sz w:val="24"/>
          <w:szCs w:val="24"/>
        </w:rPr>
        <w:t xml:space="preserve"> del talud </w:t>
      </w:r>
      <w:proofErr w:type="spellStart"/>
      <w:r w:rsidRPr="00636889">
        <w:rPr>
          <w:sz w:val="24"/>
          <w:szCs w:val="24"/>
        </w:rPr>
        <w:t>sera</w:t>
      </w:r>
      <w:proofErr w:type="spellEnd"/>
      <w:r w:rsidRPr="00636889">
        <w:rPr>
          <w:sz w:val="24"/>
          <w:szCs w:val="24"/>
        </w:rPr>
        <w:t xml:space="preserve"> de 65.5°, para que este sea Estable");</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TForm4::Button7Click(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Form5-&gt;</w:t>
      </w:r>
      <w:proofErr w:type="gramStart"/>
      <w:r w:rsidRPr="00636889">
        <w:rPr>
          <w:sz w:val="24"/>
          <w:szCs w:val="24"/>
          <w:lang w:val="en-US"/>
        </w:rPr>
        <w:t>Show(</w:t>
      </w:r>
      <w:proofErr w:type="gram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Edit9-&gt;Text="65";</w:t>
      </w:r>
    </w:p>
    <w:p w:rsidR="002F2CBE" w:rsidRPr="00636889" w:rsidRDefault="002F2CBE" w:rsidP="002F2CBE">
      <w:pPr>
        <w:rPr>
          <w:sz w:val="24"/>
          <w:szCs w:val="24"/>
          <w:lang w:val="en-US"/>
        </w:rPr>
      </w:pPr>
      <w:r w:rsidRPr="00636889">
        <w:rPr>
          <w:sz w:val="24"/>
          <w:szCs w:val="24"/>
          <w:lang w:val="en-US"/>
        </w:rPr>
        <w:t>Edit12-&gt;Text="0.6";</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TForm4::Button4Click(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spellStart"/>
      <w:proofErr w:type="gramStart"/>
      <w:r w:rsidRPr="00636889">
        <w:rPr>
          <w:sz w:val="24"/>
          <w:szCs w:val="24"/>
          <w:lang w:val="en-US"/>
        </w:rPr>
        <w:t>ang</w:t>
      </w:r>
      <w:proofErr w:type="spellEnd"/>
      <w:r w:rsidRPr="00636889">
        <w:rPr>
          <w:sz w:val="24"/>
          <w:szCs w:val="24"/>
          <w:lang w:val="en-US"/>
        </w:rPr>
        <w:t>=</w:t>
      </w:r>
      <w:proofErr w:type="gramEnd"/>
      <w:r w:rsidRPr="00636889">
        <w:rPr>
          <w:sz w:val="24"/>
          <w:szCs w:val="24"/>
          <w:lang w:val="en-US"/>
        </w:rPr>
        <w:t>65.5;</w:t>
      </w:r>
    </w:p>
    <w:p w:rsidR="002F2CBE" w:rsidRPr="00636889" w:rsidRDefault="002F2CBE" w:rsidP="002F2CBE">
      <w:pPr>
        <w:rPr>
          <w:sz w:val="24"/>
          <w:szCs w:val="24"/>
          <w:lang w:val="en-US"/>
        </w:rPr>
      </w:pPr>
      <w:r w:rsidRPr="00636889">
        <w:rPr>
          <w:sz w:val="24"/>
          <w:szCs w:val="24"/>
          <w:lang w:val="en-US"/>
        </w:rPr>
        <w:t>h=7.0;</w:t>
      </w:r>
    </w:p>
    <w:p w:rsidR="002F2CBE" w:rsidRPr="00636889" w:rsidRDefault="002F2CBE" w:rsidP="002F2CBE">
      <w:pPr>
        <w:rPr>
          <w:sz w:val="24"/>
          <w:szCs w:val="24"/>
          <w:lang w:val="en-US"/>
        </w:rPr>
      </w:pPr>
    </w:p>
    <w:p w:rsidR="002F2CBE" w:rsidRPr="00636889" w:rsidRDefault="002F2CBE" w:rsidP="002F2CBE">
      <w:pPr>
        <w:rPr>
          <w:sz w:val="24"/>
          <w:szCs w:val="24"/>
          <w:lang w:val="en-US"/>
        </w:rPr>
      </w:pPr>
      <w:proofErr w:type="spellStart"/>
      <w:proofErr w:type="gramStart"/>
      <w:r w:rsidRPr="00636889">
        <w:rPr>
          <w:sz w:val="24"/>
          <w:szCs w:val="24"/>
          <w:lang w:val="en-US"/>
        </w:rPr>
        <w:t>ang</w:t>
      </w:r>
      <w:proofErr w:type="spellEnd"/>
      <w:r w:rsidRPr="00636889">
        <w:rPr>
          <w:sz w:val="24"/>
          <w:szCs w:val="24"/>
          <w:lang w:val="en-US"/>
        </w:rPr>
        <w:t>=</w:t>
      </w:r>
      <w:proofErr w:type="spellStart"/>
      <w:proofErr w:type="gramEnd"/>
      <w:r w:rsidRPr="00636889">
        <w:rPr>
          <w:sz w:val="24"/>
          <w:szCs w:val="24"/>
          <w:lang w:val="en-US"/>
        </w:rPr>
        <w:t>ang</w:t>
      </w:r>
      <w:proofErr w:type="spellEnd"/>
      <w:r w:rsidRPr="00636889">
        <w:rPr>
          <w:sz w:val="24"/>
          <w:szCs w:val="24"/>
          <w:lang w:val="en-US"/>
        </w:rPr>
        <w:t>*(M_PI/180);</w:t>
      </w:r>
    </w:p>
    <w:p w:rsidR="002F2CBE" w:rsidRPr="00636889" w:rsidRDefault="002F2CBE" w:rsidP="002F2CBE">
      <w:pPr>
        <w:rPr>
          <w:sz w:val="24"/>
          <w:szCs w:val="24"/>
          <w:lang w:val="en-US"/>
        </w:rPr>
      </w:pPr>
      <w:r w:rsidRPr="00636889">
        <w:rPr>
          <w:sz w:val="24"/>
          <w:szCs w:val="24"/>
          <w:lang w:val="en-US"/>
        </w:rPr>
        <w:t>X=h*(</w:t>
      </w:r>
      <w:proofErr w:type="spellStart"/>
      <w:proofErr w:type="gramStart"/>
      <w:r w:rsidRPr="00636889">
        <w:rPr>
          <w:sz w:val="24"/>
          <w:szCs w:val="24"/>
          <w:lang w:val="en-US"/>
        </w:rPr>
        <w:t>cos</w:t>
      </w:r>
      <w:proofErr w:type="spellEnd"/>
      <w:r w:rsidRPr="00636889">
        <w:rPr>
          <w:sz w:val="24"/>
          <w:szCs w:val="24"/>
          <w:lang w:val="en-US"/>
        </w:rPr>
        <w:t>(</w:t>
      </w:r>
      <w:proofErr w:type="spellStart"/>
      <w:proofErr w:type="gramEnd"/>
      <w:r w:rsidRPr="00636889">
        <w:rPr>
          <w:sz w:val="24"/>
          <w:szCs w:val="24"/>
          <w:lang w:val="en-US"/>
        </w:rPr>
        <w:t>ang</w:t>
      </w:r>
      <w:proofErr w:type="spellEnd"/>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Edit14-&gt;Text=</w:t>
      </w:r>
      <w:proofErr w:type="spellStart"/>
      <w:r w:rsidRPr="00636889">
        <w:rPr>
          <w:sz w:val="24"/>
          <w:szCs w:val="24"/>
          <w:lang w:val="en-US"/>
        </w:rPr>
        <w:t>AnsiString</w:t>
      </w:r>
      <w:proofErr w:type="spellEnd"/>
      <w:r w:rsidRPr="00636889">
        <w:rPr>
          <w:sz w:val="24"/>
          <w:szCs w:val="24"/>
          <w:lang w:val="en-US"/>
        </w:rPr>
        <w:t>(X);</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TForm4::Button5Click(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Form2-&gt;</w:t>
      </w:r>
      <w:proofErr w:type="gramStart"/>
      <w:r w:rsidRPr="00636889">
        <w:rPr>
          <w:sz w:val="24"/>
          <w:szCs w:val="24"/>
          <w:lang w:val="en-US"/>
        </w:rPr>
        <w:t>Show(</w:t>
      </w:r>
      <w:proofErr w:type="gramEnd"/>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lastRenderedPageBreak/>
        <w:t>}</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TForm4::Button6Click(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Edit1-&gt;Text="";</w:t>
      </w:r>
    </w:p>
    <w:p w:rsidR="002F2CBE" w:rsidRPr="00636889" w:rsidRDefault="002F2CBE" w:rsidP="002F2CBE">
      <w:pPr>
        <w:rPr>
          <w:sz w:val="24"/>
          <w:szCs w:val="24"/>
          <w:lang w:val="en-US"/>
        </w:rPr>
      </w:pPr>
      <w:r w:rsidRPr="00636889">
        <w:rPr>
          <w:sz w:val="24"/>
          <w:szCs w:val="24"/>
          <w:lang w:val="en-US"/>
        </w:rPr>
        <w:t>Edit2-&gt;Text="";</w:t>
      </w:r>
    </w:p>
    <w:p w:rsidR="002F2CBE" w:rsidRPr="00636889" w:rsidRDefault="002F2CBE" w:rsidP="002F2CBE">
      <w:pPr>
        <w:rPr>
          <w:sz w:val="24"/>
          <w:szCs w:val="24"/>
          <w:lang w:val="en-US"/>
        </w:rPr>
      </w:pPr>
      <w:r w:rsidRPr="00636889">
        <w:rPr>
          <w:sz w:val="24"/>
          <w:szCs w:val="24"/>
          <w:lang w:val="en-US"/>
        </w:rPr>
        <w:t>Edit3-&gt;Text="";</w:t>
      </w:r>
    </w:p>
    <w:p w:rsidR="002F2CBE" w:rsidRPr="00636889" w:rsidRDefault="002F2CBE" w:rsidP="002F2CBE">
      <w:pPr>
        <w:rPr>
          <w:sz w:val="24"/>
          <w:szCs w:val="24"/>
          <w:lang w:val="en-US"/>
        </w:rPr>
      </w:pPr>
      <w:r w:rsidRPr="00636889">
        <w:rPr>
          <w:sz w:val="24"/>
          <w:szCs w:val="24"/>
          <w:lang w:val="en-US"/>
        </w:rPr>
        <w:t>Edit4-&gt;Text="";</w:t>
      </w:r>
    </w:p>
    <w:p w:rsidR="002F2CBE" w:rsidRPr="00636889" w:rsidRDefault="002F2CBE" w:rsidP="002F2CBE">
      <w:pPr>
        <w:rPr>
          <w:sz w:val="24"/>
          <w:szCs w:val="24"/>
          <w:lang w:val="en-US"/>
        </w:rPr>
      </w:pPr>
      <w:r w:rsidRPr="00636889">
        <w:rPr>
          <w:sz w:val="24"/>
          <w:szCs w:val="24"/>
          <w:lang w:val="en-US"/>
        </w:rPr>
        <w:t>Edit5-&gt;Text="";</w:t>
      </w:r>
    </w:p>
    <w:p w:rsidR="002F2CBE" w:rsidRPr="00636889" w:rsidRDefault="002F2CBE" w:rsidP="002F2CBE">
      <w:pPr>
        <w:rPr>
          <w:sz w:val="24"/>
          <w:szCs w:val="24"/>
          <w:lang w:val="en-US"/>
        </w:rPr>
      </w:pPr>
      <w:r w:rsidRPr="00636889">
        <w:rPr>
          <w:sz w:val="24"/>
          <w:szCs w:val="24"/>
          <w:lang w:val="en-US"/>
        </w:rPr>
        <w:t>Edit6-&gt;Text="";</w:t>
      </w:r>
    </w:p>
    <w:p w:rsidR="002F2CBE" w:rsidRPr="00636889" w:rsidRDefault="002F2CBE" w:rsidP="002F2CBE">
      <w:pPr>
        <w:rPr>
          <w:sz w:val="24"/>
          <w:szCs w:val="24"/>
          <w:lang w:val="en-US"/>
        </w:rPr>
      </w:pPr>
      <w:r w:rsidRPr="00636889">
        <w:rPr>
          <w:sz w:val="24"/>
          <w:szCs w:val="24"/>
          <w:lang w:val="en-US"/>
        </w:rPr>
        <w:t>Edit7-&gt;Text="";</w:t>
      </w:r>
    </w:p>
    <w:p w:rsidR="002F2CBE" w:rsidRPr="00636889" w:rsidRDefault="002F2CBE" w:rsidP="002F2CBE">
      <w:pPr>
        <w:rPr>
          <w:sz w:val="24"/>
          <w:szCs w:val="24"/>
          <w:lang w:val="en-US"/>
        </w:rPr>
      </w:pPr>
      <w:r w:rsidRPr="00636889">
        <w:rPr>
          <w:sz w:val="24"/>
          <w:szCs w:val="24"/>
          <w:lang w:val="en-US"/>
        </w:rPr>
        <w:t>Edit8-&gt;Text="";</w:t>
      </w:r>
    </w:p>
    <w:p w:rsidR="002F2CBE" w:rsidRPr="00636889" w:rsidRDefault="002F2CBE" w:rsidP="002F2CBE">
      <w:pPr>
        <w:rPr>
          <w:sz w:val="24"/>
          <w:szCs w:val="24"/>
          <w:lang w:val="en-US"/>
        </w:rPr>
      </w:pPr>
      <w:r w:rsidRPr="00636889">
        <w:rPr>
          <w:sz w:val="24"/>
          <w:szCs w:val="24"/>
          <w:lang w:val="en-US"/>
        </w:rPr>
        <w:t>Edit9-&gt;Text="";</w:t>
      </w:r>
    </w:p>
    <w:p w:rsidR="002F2CBE" w:rsidRPr="00636889" w:rsidRDefault="002F2CBE" w:rsidP="002F2CBE">
      <w:pPr>
        <w:rPr>
          <w:sz w:val="24"/>
          <w:szCs w:val="24"/>
          <w:lang w:val="en-US"/>
        </w:rPr>
      </w:pPr>
      <w:r w:rsidRPr="00636889">
        <w:rPr>
          <w:sz w:val="24"/>
          <w:szCs w:val="24"/>
          <w:lang w:val="en-US"/>
        </w:rPr>
        <w:t>Edit10-&gt;Text="";</w:t>
      </w:r>
    </w:p>
    <w:p w:rsidR="002F2CBE" w:rsidRPr="00636889" w:rsidRDefault="002F2CBE" w:rsidP="002F2CBE">
      <w:pPr>
        <w:rPr>
          <w:sz w:val="24"/>
          <w:szCs w:val="24"/>
          <w:lang w:val="en-US"/>
        </w:rPr>
      </w:pPr>
      <w:r w:rsidRPr="00636889">
        <w:rPr>
          <w:sz w:val="24"/>
          <w:szCs w:val="24"/>
          <w:lang w:val="en-US"/>
        </w:rPr>
        <w:t>Edit11-&gt;Text="";</w:t>
      </w:r>
    </w:p>
    <w:p w:rsidR="002F2CBE" w:rsidRPr="00636889" w:rsidRDefault="002F2CBE" w:rsidP="002F2CBE">
      <w:pPr>
        <w:rPr>
          <w:sz w:val="24"/>
          <w:szCs w:val="24"/>
          <w:lang w:val="en-US"/>
        </w:rPr>
      </w:pPr>
      <w:r w:rsidRPr="00636889">
        <w:rPr>
          <w:sz w:val="24"/>
          <w:szCs w:val="24"/>
          <w:lang w:val="en-US"/>
        </w:rPr>
        <w:t>Edit12-&gt;Text="";</w:t>
      </w:r>
    </w:p>
    <w:p w:rsidR="002F2CBE" w:rsidRPr="00636889" w:rsidRDefault="002F2CBE" w:rsidP="002F2CBE">
      <w:pPr>
        <w:rPr>
          <w:sz w:val="24"/>
          <w:szCs w:val="24"/>
          <w:lang w:val="en-US"/>
        </w:rPr>
      </w:pPr>
      <w:r w:rsidRPr="00636889">
        <w:rPr>
          <w:sz w:val="24"/>
          <w:szCs w:val="24"/>
          <w:lang w:val="en-US"/>
        </w:rPr>
        <w:t>Edit13-&gt;Text="";</w:t>
      </w:r>
    </w:p>
    <w:p w:rsidR="002F2CBE" w:rsidRPr="00636889" w:rsidRDefault="002F2CBE" w:rsidP="002F2CBE">
      <w:pPr>
        <w:rPr>
          <w:sz w:val="24"/>
          <w:szCs w:val="24"/>
          <w:lang w:val="en-US"/>
        </w:rPr>
      </w:pPr>
      <w:r w:rsidRPr="00636889">
        <w:rPr>
          <w:sz w:val="24"/>
          <w:szCs w:val="24"/>
          <w:lang w:val="en-US"/>
        </w:rPr>
        <w:t>Edit14-&gt;Text="";</w:t>
      </w: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p>
    <w:p w:rsidR="002F2CBE" w:rsidRPr="00636889" w:rsidRDefault="002F2CBE" w:rsidP="002F2CBE">
      <w:pPr>
        <w:rPr>
          <w:sz w:val="24"/>
          <w:szCs w:val="24"/>
          <w:lang w:val="en-US"/>
        </w:rPr>
      </w:pPr>
      <w:r w:rsidRPr="00636889">
        <w:rPr>
          <w:sz w:val="24"/>
          <w:szCs w:val="24"/>
          <w:lang w:val="en-US"/>
        </w:rPr>
        <w:t>}</w:t>
      </w:r>
    </w:p>
    <w:p w:rsidR="002F2CBE" w:rsidRPr="00636889" w:rsidRDefault="002F2CBE" w:rsidP="002F2CBE">
      <w:pPr>
        <w:rPr>
          <w:sz w:val="24"/>
          <w:szCs w:val="24"/>
          <w:lang w:val="en-US"/>
        </w:rPr>
      </w:pPr>
      <w:r w:rsidRPr="00636889">
        <w:rPr>
          <w:sz w:val="24"/>
          <w:szCs w:val="24"/>
          <w:lang w:val="en-US"/>
        </w:rPr>
        <w:lastRenderedPageBreak/>
        <w:t>//---------------------------------------------------------------------------</w:t>
      </w:r>
    </w:p>
    <w:p w:rsidR="002F2CBE" w:rsidRPr="00636889" w:rsidRDefault="002F2CBE" w:rsidP="002F2CBE">
      <w:pPr>
        <w:rPr>
          <w:sz w:val="24"/>
          <w:szCs w:val="24"/>
          <w:lang w:val="en-US"/>
        </w:rPr>
      </w:pPr>
      <w:proofErr w:type="gramStart"/>
      <w:r w:rsidRPr="00636889">
        <w:rPr>
          <w:sz w:val="24"/>
          <w:szCs w:val="24"/>
          <w:lang w:val="en-US"/>
        </w:rPr>
        <w:t>void</w:t>
      </w:r>
      <w:proofErr w:type="gramEnd"/>
      <w:r w:rsidRPr="00636889">
        <w:rPr>
          <w:sz w:val="24"/>
          <w:szCs w:val="24"/>
          <w:lang w:val="en-US"/>
        </w:rPr>
        <w:t xml:space="preserve"> __</w:t>
      </w:r>
      <w:proofErr w:type="spellStart"/>
      <w:r w:rsidRPr="00636889">
        <w:rPr>
          <w:sz w:val="24"/>
          <w:szCs w:val="24"/>
          <w:lang w:val="en-US"/>
        </w:rPr>
        <w:t>fastcall</w:t>
      </w:r>
      <w:proofErr w:type="spellEnd"/>
      <w:r w:rsidRPr="00636889">
        <w:rPr>
          <w:sz w:val="24"/>
          <w:szCs w:val="24"/>
          <w:lang w:val="en-US"/>
        </w:rPr>
        <w:t xml:space="preserve"> TForm4::Button1Click(</w:t>
      </w:r>
      <w:proofErr w:type="spellStart"/>
      <w:r w:rsidRPr="00636889">
        <w:rPr>
          <w:sz w:val="24"/>
          <w:szCs w:val="24"/>
          <w:lang w:val="en-US"/>
        </w:rPr>
        <w:t>TObject</w:t>
      </w:r>
      <w:proofErr w:type="spellEnd"/>
      <w:r w:rsidRPr="00636889">
        <w:rPr>
          <w:sz w:val="24"/>
          <w:szCs w:val="24"/>
          <w:lang w:val="en-US"/>
        </w:rPr>
        <w:t xml:space="preserve"> *Sender)</w:t>
      </w: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proofErr w:type="spellStart"/>
      <w:r w:rsidRPr="00636889">
        <w:rPr>
          <w:sz w:val="24"/>
          <w:szCs w:val="24"/>
        </w:rPr>
        <w:t>PesoVol</w:t>
      </w:r>
      <w:proofErr w:type="spellEnd"/>
      <w:r w:rsidRPr="00636889">
        <w:rPr>
          <w:sz w:val="24"/>
          <w:szCs w:val="24"/>
        </w:rPr>
        <w:t>=Edit3-&gt;</w:t>
      </w:r>
      <w:proofErr w:type="spellStart"/>
      <w:proofErr w:type="gramStart"/>
      <w:r w:rsidRPr="00636889">
        <w:rPr>
          <w:sz w:val="24"/>
          <w:szCs w:val="24"/>
        </w:rPr>
        <w:t>Text.ToDouble</w:t>
      </w:r>
      <w:proofErr w:type="spellEnd"/>
      <w:r w:rsidRPr="00636889">
        <w:rPr>
          <w:sz w:val="24"/>
          <w:szCs w:val="24"/>
        </w:rPr>
        <w:t>(</w:t>
      </w:r>
      <w:proofErr w:type="gramEnd"/>
      <w:r w:rsidRPr="00636889">
        <w:rPr>
          <w:sz w:val="24"/>
          <w:szCs w:val="24"/>
        </w:rPr>
        <w:t>);</w:t>
      </w:r>
    </w:p>
    <w:p w:rsidR="002F2CBE" w:rsidRPr="00636889" w:rsidRDefault="002F2CBE" w:rsidP="002F2CBE">
      <w:pPr>
        <w:rPr>
          <w:sz w:val="24"/>
          <w:szCs w:val="24"/>
        </w:rPr>
      </w:pPr>
      <w:r w:rsidRPr="00636889">
        <w:rPr>
          <w:sz w:val="24"/>
          <w:szCs w:val="24"/>
        </w:rPr>
        <w:t>Der=1;</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Der=</w:t>
      </w:r>
      <w:proofErr w:type="spellStart"/>
      <w:r w:rsidRPr="00636889">
        <w:rPr>
          <w:sz w:val="24"/>
          <w:szCs w:val="24"/>
        </w:rPr>
        <w:t>PesoVol</w:t>
      </w:r>
      <w:proofErr w:type="spellEnd"/>
      <w:r w:rsidRPr="00636889">
        <w:rPr>
          <w:sz w:val="24"/>
          <w:szCs w:val="24"/>
        </w:rPr>
        <w:t>-Der;</w:t>
      </w: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Edit6-&gt;</w:t>
      </w:r>
      <w:proofErr w:type="spellStart"/>
      <w:r w:rsidRPr="00636889">
        <w:rPr>
          <w:sz w:val="24"/>
          <w:szCs w:val="24"/>
        </w:rPr>
        <w:t>Text</w:t>
      </w:r>
      <w:proofErr w:type="spellEnd"/>
      <w:r w:rsidRPr="00636889">
        <w:rPr>
          <w:sz w:val="24"/>
          <w:szCs w:val="24"/>
        </w:rPr>
        <w:t>=</w:t>
      </w:r>
      <w:proofErr w:type="spellStart"/>
      <w:proofErr w:type="gramStart"/>
      <w:r w:rsidRPr="00636889">
        <w:rPr>
          <w:sz w:val="24"/>
          <w:szCs w:val="24"/>
        </w:rPr>
        <w:t>AnsiString</w:t>
      </w:r>
      <w:proofErr w:type="spellEnd"/>
      <w:r w:rsidRPr="00636889">
        <w:rPr>
          <w:sz w:val="24"/>
          <w:szCs w:val="24"/>
        </w:rPr>
        <w:t>(</w:t>
      </w:r>
      <w:proofErr w:type="gramEnd"/>
      <w:r w:rsidRPr="00636889">
        <w:rPr>
          <w:sz w:val="24"/>
          <w:szCs w:val="24"/>
        </w:rPr>
        <w:t>Der);</w:t>
      </w: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p>
    <w:p w:rsidR="002F2CBE" w:rsidRPr="00636889" w:rsidRDefault="002F2CBE" w:rsidP="002F2CBE">
      <w:pPr>
        <w:rPr>
          <w:sz w:val="24"/>
          <w:szCs w:val="24"/>
        </w:rPr>
      </w:pPr>
      <w:r w:rsidRPr="00636889">
        <w:rPr>
          <w:sz w:val="24"/>
          <w:szCs w:val="24"/>
        </w:rPr>
        <w:t>}</w:t>
      </w:r>
    </w:p>
    <w:p w:rsidR="002F2CBE" w:rsidRPr="00636889" w:rsidRDefault="002F2CBE" w:rsidP="002F2CBE">
      <w:pPr>
        <w:rPr>
          <w:sz w:val="24"/>
          <w:szCs w:val="24"/>
        </w:rPr>
      </w:pPr>
      <w:r w:rsidRPr="00636889">
        <w:rPr>
          <w:sz w:val="24"/>
          <w:szCs w:val="24"/>
        </w:rPr>
        <w:t>//---------------------------------------------------------------------------</w:t>
      </w:r>
    </w:p>
    <w:p w:rsidR="00B02303" w:rsidRPr="006138BE" w:rsidRDefault="00B02303">
      <w:pPr>
        <w:spacing w:line="480" w:lineRule="auto"/>
        <w:jc w:val="both"/>
        <w:rPr>
          <w:sz w:val="24"/>
          <w:szCs w:val="24"/>
        </w:rPr>
      </w:pPr>
    </w:p>
    <w:sectPr w:rsidR="00B02303" w:rsidRPr="006138BE" w:rsidSect="0013139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1F6"/>
      </v:shape>
    </w:pict>
  </w:numPicBullet>
  <w:abstractNum w:abstractNumId="0">
    <w:nsid w:val="0D8A21B1"/>
    <w:multiLevelType w:val="hybridMultilevel"/>
    <w:tmpl w:val="9A8EEA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532226"/>
    <w:multiLevelType w:val="hybridMultilevel"/>
    <w:tmpl w:val="684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8996B71"/>
    <w:multiLevelType w:val="hybridMultilevel"/>
    <w:tmpl w:val="20B8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3655D74"/>
    <w:multiLevelType w:val="hybridMultilevel"/>
    <w:tmpl w:val="278C8EB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791E61"/>
    <w:multiLevelType w:val="hybridMultilevel"/>
    <w:tmpl w:val="13B08F3A"/>
    <w:lvl w:ilvl="0" w:tplc="080A000B">
      <w:start w:val="1"/>
      <w:numFmt w:val="bullet"/>
      <w:lvlText w:val=""/>
      <w:lvlJc w:val="left"/>
      <w:pPr>
        <w:ind w:left="870" w:hanging="360"/>
      </w:pPr>
      <w:rPr>
        <w:rFonts w:ascii="Wingdings" w:hAnsi="Wingdings"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5">
    <w:nsid w:val="702E6B51"/>
    <w:multiLevelType w:val="multilevel"/>
    <w:tmpl w:val="9286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D5619"/>
    <w:multiLevelType w:val="hybridMultilevel"/>
    <w:tmpl w:val="5EAA18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4D5449"/>
    <w:rsid w:val="00087BF7"/>
    <w:rsid w:val="001133DF"/>
    <w:rsid w:val="00131392"/>
    <w:rsid w:val="00145D4A"/>
    <w:rsid w:val="002F2CBE"/>
    <w:rsid w:val="003B63D4"/>
    <w:rsid w:val="004D5449"/>
    <w:rsid w:val="00501D47"/>
    <w:rsid w:val="0056113A"/>
    <w:rsid w:val="005C67C8"/>
    <w:rsid w:val="006138BE"/>
    <w:rsid w:val="00765015"/>
    <w:rsid w:val="0078238A"/>
    <w:rsid w:val="007A6634"/>
    <w:rsid w:val="007D4148"/>
    <w:rsid w:val="0083211D"/>
    <w:rsid w:val="008A0775"/>
    <w:rsid w:val="009413B8"/>
    <w:rsid w:val="00974E44"/>
    <w:rsid w:val="00997961"/>
    <w:rsid w:val="009C337D"/>
    <w:rsid w:val="00A04EEF"/>
    <w:rsid w:val="00A45BFE"/>
    <w:rsid w:val="00AE7F2A"/>
    <w:rsid w:val="00B02303"/>
    <w:rsid w:val="00E654B1"/>
    <w:rsid w:val="00F169E7"/>
    <w:rsid w:val="00F66E4B"/>
    <w:rsid w:val="00F879D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392"/>
  </w:style>
  <w:style w:type="paragraph" w:styleId="Ttulo1">
    <w:name w:val="heading 1"/>
    <w:basedOn w:val="Normal"/>
    <w:link w:val="Ttulo1Car"/>
    <w:uiPriority w:val="9"/>
    <w:qFormat/>
    <w:rsid w:val="00145D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5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5">
    <w:name w:val="Medium Shading 1 Accent 5"/>
    <w:basedOn w:val="Tablanormal"/>
    <w:uiPriority w:val="63"/>
    <w:rsid w:val="004D544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rrafodelista">
    <w:name w:val="List Paragraph"/>
    <w:basedOn w:val="Normal"/>
    <w:uiPriority w:val="34"/>
    <w:qFormat/>
    <w:rsid w:val="005C67C8"/>
    <w:pPr>
      <w:ind w:left="720"/>
      <w:contextualSpacing/>
    </w:pPr>
  </w:style>
  <w:style w:type="paragraph" w:styleId="Textodeglobo">
    <w:name w:val="Balloon Text"/>
    <w:basedOn w:val="Normal"/>
    <w:link w:val="TextodegloboCar"/>
    <w:uiPriority w:val="99"/>
    <w:semiHidden/>
    <w:unhideWhenUsed/>
    <w:rsid w:val="00145D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D4A"/>
    <w:rPr>
      <w:rFonts w:ascii="Tahoma" w:hAnsi="Tahoma" w:cs="Tahoma"/>
      <w:sz w:val="16"/>
      <w:szCs w:val="16"/>
    </w:rPr>
  </w:style>
  <w:style w:type="character" w:customStyle="1" w:styleId="Ttulo1Car">
    <w:name w:val="Título 1 Car"/>
    <w:basedOn w:val="Fuentedeprrafopredeter"/>
    <w:link w:val="Ttulo1"/>
    <w:uiPriority w:val="9"/>
    <w:rsid w:val="00145D4A"/>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145D4A"/>
  </w:style>
  <w:style w:type="character" w:styleId="Textoennegrita">
    <w:name w:val="Strong"/>
    <w:basedOn w:val="Fuentedeprrafopredeter"/>
    <w:uiPriority w:val="22"/>
    <w:qFormat/>
    <w:rsid w:val="00145D4A"/>
    <w:rPr>
      <w:b/>
      <w:bCs/>
    </w:rPr>
  </w:style>
  <w:style w:type="paragraph" w:styleId="NormalWeb">
    <w:name w:val="Normal (Web)"/>
    <w:basedOn w:val="Normal"/>
    <w:uiPriority w:val="99"/>
    <w:semiHidden/>
    <w:unhideWhenUsed/>
    <w:rsid w:val="00145D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997961"/>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tecnia.idiem.cl/wp-content/uploads/2013/02/ing_geo02.jpg"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geotecnia.idiem.cl/wp-content/uploads/2013/02/analisis_estab_taludes.jpg"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geotecnia.idiem.cl/wp-content/uploads/2013/02/ing_geo05.jpg"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eotecnia.idiem.cl/wp-content/uploads/2013/02/ing_geo01.jpg" TargetMode="Externa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geotecnia.idiem.cl/wp-content/uploads/2013/02/ing_geo04.jp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geotecnia.idiem.cl/wp-content/uploads/2013/02/ing_geo03.jpg" TargetMode="External"/><Relationship Id="rId22" Type="http://schemas.openxmlformats.org/officeDocument/2006/relationships/image" Target="media/image13.jpeg"/><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3776</Words>
  <Characters>20770</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victor manuel</cp:lastModifiedBy>
  <cp:revision>8</cp:revision>
  <dcterms:created xsi:type="dcterms:W3CDTF">2014-05-10T23:02:00Z</dcterms:created>
  <dcterms:modified xsi:type="dcterms:W3CDTF">2014-05-14T05:25:00Z</dcterms:modified>
</cp:coreProperties>
</file>